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29"/>
      </w:tblGrid>
      <w:tr w:rsidR="00156BCF">
        <w:trPr>
          <w:trHeight w:val="545"/>
        </w:trPr>
        <w:tc>
          <w:tcPr>
            <w:tcW w:w="4229" w:type="dxa"/>
            <w:shd w:val="clear" w:color="auto" w:fill="auto"/>
          </w:tcPr>
          <w:p w:rsidR="00156BCF" w:rsidRDefault="00156BCF">
            <w:pPr>
              <w:pStyle w:val="Nazwaprzedsibiorstwa"/>
              <w:snapToGrid w:val="0"/>
            </w:pPr>
          </w:p>
        </w:tc>
      </w:tr>
    </w:tbl>
    <w:p w:rsidR="00F6433B" w:rsidRPr="00AD49AF" w:rsidRDefault="00156BCF">
      <w:pPr>
        <w:pStyle w:val="Tytu"/>
        <w:rPr>
          <w:rFonts w:ascii="Times New Roman" w:hAnsi="Times New Roman" w:cs="Times New Roman"/>
          <w:spacing w:val="80"/>
          <w:sz w:val="22"/>
          <w:szCs w:val="22"/>
        </w:rPr>
      </w:pPr>
      <w:r w:rsidRPr="00AD49AF">
        <w:rPr>
          <w:rFonts w:ascii="Times New Roman" w:hAnsi="Times New Roman" w:cs="Times New Roman"/>
          <w:spacing w:val="80"/>
          <w:sz w:val="22"/>
          <w:szCs w:val="22"/>
        </w:rPr>
        <w:t xml:space="preserve">UCHWAŁA Nr </w:t>
      </w:r>
      <w:r w:rsidR="00965677">
        <w:rPr>
          <w:rFonts w:ascii="Times New Roman" w:hAnsi="Times New Roman" w:cs="Times New Roman"/>
          <w:spacing w:val="80"/>
          <w:sz w:val="22"/>
          <w:szCs w:val="22"/>
        </w:rPr>
        <w:t>III</w:t>
      </w:r>
      <w:r w:rsidR="005D2B74" w:rsidRPr="00AD49AF">
        <w:rPr>
          <w:rFonts w:ascii="Times New Roman" w:hAnsi="Times New Roman" w:cs="Times New Roman"/>
          <w:spacing w:val="80"/>
          <w:sz w:val="22"/>
          <w:szCs w:val="22"/>
        </w:rPr>
        <w:t>.</w:t>
      </w:r>
      <w:r w:rsidRPr="00AD49AF">
        <w:rPr>
          <w:rFonts w:ascii="Times New Roman" w:hAnsi="Times New Roman" w:cs="Times New Roman"/>
          <w:spacing w:val="80"/>
          <w:sz w:val="22"/>
          <w:szCs w:val="22"/>
        </w:rPr>
        <w:t>___</w:t>
      </w:r>
      <w:r w:rsidR="005D2B74" w:rsidRPr="00AD49AF">
        <w:rPr>
          <w:rFonts w:ascii="Times New Roman" w:hAnsi="Times New Roman" w:cs="Times New Roman"/>
          <w:spacing w:val="80"/>
          <w:sz w:val="22"/>
          <w:szCs w:val="22"/>
        </w:rPr>
        <w:t>.</w:t>
      </w:r>
      <w:r w:rsidRPr="00AD49AF">
        <w:rPr>
          <w:rFonts w:ascii="Times New Roman" w:hAnsi="Times New Roman" w:cs="Times New Roman"/>
          <w:spacing w:val="80"/>
          <w:sz w:val="22"/>
          <w:szCs w:val="22"/>
        </w:rPr>
        <w:t>201</w:t>
      </w:r>
      <w:r w:rsidR="00965677">
        <w:rPr>
          <w:rFonts w:ascii="Times New Roman" w:hAnsi="Times New Roman" w:cs="Times New Roman"/>
          <w:spacing w:val="80"/>
          <w:sz w:val="22"/>
          <w:szCs w:val="22"/>
        </w:rPr>
        <w:t>8</w:t>
      </w:r>
    </w:p>
    <w:p w:rsidR="00F6433B" w:rsidRPr="00AD49AF" w:rsidRDefault="00337A93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D49AF">
        <w:rPr>
          <w:rFonts w:ascii="Times New Roman" w:hAnsi="Times New Roman" w:cs="Times New Roman"/>
          <w:sz w:val="22"/>
          <w:szCs w:val="22"/>
        </w:rPr>
        <w:t xml:space="preserve">      </w:t>
      </w:r>
      <w:bookmarkStart w:id="0" w:name="_GoBack"/>
      <w:bookmarkEnd w:id="0"/>
    </w:p>
    <w:p w:rsidR="00F6433B" w:rsidRPr="00AD49AF" w:rsidRDefault="00337A93">
      <w:pPr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AD49AF">
        <w:rPr>
          <w:rFonts w:ascii="Times New Roman" w:hAnsi="Times New Roman"/>
          <w:b/>
          <w:spacing w:val="40"/>
          <w:sz w:val="22"/>
          <w:szCs w:val="22"/>
        </w:rPr>
        <w:t>Rady Miasta Wojkowice</w:t>
      </w:r>
    </w:p>
    <w:p w:rsidR="00F6433B" w:rsidRPr="00AD49AF" w:rsidRDefault="00156BCF">
      <w:pPr>
        <w:jc w:val="center"/>
        <w:rPr>
          <w:rFonts w:ascii="Times New Roman" w:hAnsi="Times New Roman"/>
          <w:b/>
          <w:spacing w:val="60"/>
          <w:sz w:val="22"/>
          <w:szCs w:val="22"/>
        </w:rPr>
      </w:pPr>
      <w:r w:rsidRPr="00AD49AF">
        <w:rPr>
          <w:rFonts w:ascii="Times New Roman" w:hAnsi="Times New Roman"/>
          <w:b/>
          <w:spacing w:val="40"/>
          <w:sz w:val="22"/>
          <w:szCs w:val="22"/>
        </w:rPr>
        <w:t xml:space="preserve">z dnia </w:t>
      </w:r>
      <w:r w:rsidR="0070760B">
        <w:rPr>
          <w:rFonts w:ascii="Times New Roman" w:hAnsi="Times New Roman"/>
          <w:b/>
          <w:spacing w:val="40"/>
          <w:sz w:val="22"/>
          <w:szCs w:val="22"/>
        </w:rPr>
        <w:t>12</w:t>
      </w:r>
      <w:r w:rsidR="005D2B74" w:rsidRPr="00AD49AF">
        <w:rPr>
          <w:rFonts w:ascii="Times New Roman" w:hAnsi="Times New Roman"/>
          <w:b/>
          <w:spacing w:val="40"/>
          <w:sz w:val="22"/>
          <w:szCs w:val="22"/>
        </w:rPr>
        <w:t xml:space="preserve"> </w:t>
      </w:r>
      <w:r w:rsidR="00965677">
        <w:rPr>
          <w:rFonts w:ascii="Times New Roman" w:hAnsi="Times New Roman"/>
          <w:b/>
          <w:spacing w:val="40"/>
          <w:sz w:val="22"/>
          <w:szCs w:val="22"/>
        </w:rPr>
        <w:t xml:space="preserve">grudnia </w:t>
      </w:r>
      <w:r w:rsidRPr="00AD49AF">
        <w:rPr>
          <w:rFonts w:ascii="Times New Roman" w:hAnsi="Times New Roman"/>
          <w:b/>
          <w:spacing w:val="40"/>
          <w:sz w:val="22"/>
          <w:szCs w:val="22"/>
        </w:rPr>
        <w:t>201</w:t>
      </w:r>
      <w:r w:rsidR="00965677">
        <w:rPr>
          <w:rFonts w:ascii="Times New Roman" w:hAnsi="Times New Roman"/>
          <w:b/>
          <w:spacing w:val="40"/>
          <w:sz w:val="22"/>
          <w:szCs w:val="22"/>
        </w:rPr>
        <w:t>8</w:t>
      </w:r>
      <w:r w:rsidRPr="00AD49AF">
        <w:rPr>
          <w:rFonts w:ascii="Times New Roman" w:hAnsi="Times New Roman"/>
          <w:b/>
          <w:spacing w:val="40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b/>
          <w:spacing w:val="40"/>
          <w:sz w:val="22"/>
          <w:szCs w:val="22"/>
        </w:rPr>
        <w:t>r</w:t>
      </w:r>
      <w:r w:rsidR="00337A93" w:rsidRPr="00AD49AF">
        <w:rPr>
          <w:rFonts w:ascii="Times New Roman" w:hAnsi="Times New Roman"/>
          <w:b/>
          <w:spacing w:val="60"/>
          <w:sz w:val="22"/>
          <w:szCs w:val="22"/>
        </w:rPr>
        <w:t>.</w:t>
      </w:r>
    </w:p>
    <w:p w:rsidR="00F6433B" w:rsidRPr="00AD49AF" w:rsidRDefault="00F6433B">
      <w:pPr>
        <w:ind w:firstLine="708"/>
        <w:rPr>
          <w:rFonts w:ascii="Times New Roman" w:hAnsi="Times New Roman"/>
          <w:sz w:val="22"/>
          <w:szCs w:val="22"/>
        </w:rPr>
      </w:pPr>
    </w:p>
    <w:p w:rsidR="00F6433B" w:rsidRPr="00AD49AF" w:rsidRDefault="00337A93">
      <w:pPr>
        <w:ind w:left="1440" w:hanging="1440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w sprawie</w:t>
      </w:r>
      <w:r w:rsidR="00AD49AF"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>określenia wysokości stawek podatku od nieruchomości</w:t>
      </w:r>
      <w:r w:rsidR="00AB3A79"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 xml:space="preserve">obowiązujących w Gminie Wojkowice </w:t>
      </w: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ind w:firstLine="708"/>
        <w:rPr>
          <w:rFonts w:ascii="Times New Roman" w:hAnsi="Times New Roman"/>
          <w:sz w:val="22"/>
          <w:szCs w:val="22"/>
        </w:rPr>
      </w:pPr>
    </w:p>
    <w:p w:rsidR="00F6433B" w:rsidRPr="00AD49AF" w:rsidRDefault="00337A93" w:rsidP="001F0AC0">
      <w:pPr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Na podstawie art. 18 ustęp 2 pkt</w:t>
      </w:r>
      <w:r w:rsidR="00284F31" w:rsidRPr="00AD49AF">
        <w:rPr>
          <w:rFonts w:ascii="Times New Roman" w:hAnsi="Times New Roman"/>
          <w:sz w:val="22"/>
          <w:szCs w:val="22"/>
        </w:rPr>
        <w:t>.</w:t>
      </w:r>
      <w:r w:rsidRPr="00AD49AF">
        <w:rPr>
          <w:rFonts w:ascii="Times New Roman" w:hAnsi="Times New Roman"/>
          <w:sz w:val="22"/>
          <w:szCs w:val="22"/>
        </w:rPr>
        <w:t xml:space="preserve"> 8 ustawy z dnia 8 marca 1990</w:t>
      </w:r>
      <w:r w:rsidR="00284F31"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>r. o samorządzie gminnym (tekst jednolity:</w:t>
      </w:r>
      <w:r w:rsidR="00156BCF" w:rsidRPr="00AD49AF">
        <w:rPr>
          <w:rFonts w:ascii="Times New Roman" w:hAnsi="Times New Roman"/>
          <w:sz w:val="22"/>
          <w:szCs w:val="22"/>
        </w:rPr>
        <w:t xml:space="preserve"> Dz. U. </w:t>
      </w:r>
      <w:r w:rsidR="00BC552A" w:rsidRPr="00AD49AF">
        <w:rPr>
          <w:rFonts w:ascii="Times New Roman" w:hAnsi="Times New Roman"/>
          <w:sz w:val="22"/>
          <w:szCs w:val="22"/>
        </w:rPr>
        <w:t xml:space="preserve">z </w:t>
      </w:r>
      <w:r w:rsidR="00156BCF" w:rsidRPr="00AD49AF">
        <w:rPr>
          <w:rFonts w:ascii="Times New Roman" w:hAnsi="Times New Roman"/>
          <w:sz w:val="22"/>
          <w:szCs w:val="22"/>
        </w:rPr>
        <w:t>201</w:t>
      </w:r>
      <w:r w:rsidR="00965677">
        <w:rPr>
          <w:rFonts w:ascii="Times New Roman" w:hAnsi="Times New Roman"/>
          <w:sz w:val="22"/>
          <w:szCs w:val="22"/>
        </w:rPr>
        <w:t>8</w:t>
      </w:r>
      <w:r w:rsidR="001F0AC0" w:rsidRPr="00AD49AF">
        <w:rPr>
          <w:rFonts w:ascii="Times New Roman" w:hAnsi="Times New Roman"/>
          <w:sz w:val="22"/>
          <w:szCs w:val="22"/>
        </w:rPr>
        <w:t xml:space="preserve"> r.</w:t>
      </w:r>
      <w:r w:rsidR="00BC552A" w:rsidRPr="00AD49AF">
        <w:rPr>
          <w:rFonts w:ascii="Times New Roman" w:hAnsi="Times New Roman"/>
          <w:sz w:val="22"/>
          <w:szCs w:val="22"/>
        </w:rPr>
        <w:t xml:space="preserve">, </w:t>
      </w:r>
      <w:r w:rsidR="00965677">
        <w:rPr>
          <w:rFonts w:ascii="Times New Roman" w:hAnsi="Times New Roman"/>
          <w:sz w:val="22"/>
          <w:szCs w:val="22"/>
        </w:rPr>
        <w:t>p</w:t>
      </w:r>
      <w:r w:rsidR="007C03F3" w:rsidRPr="00AD49AF">
        <w:rPr>
          <w:rFonts w:ascii="Times New Roman" w:hAnsi="Times New Roman"/>
          <w:sz w:val="22"/>
          <w:szCs w:val="22"/>
        </w:rPr>
        <w:t>oz.</w:t>
      </w:r>
      <w:r w:rsidR="001F0AC0" w:rsidRPr="00AD49AF">
        <w:rPr>
          <w:rFonts w:ascii="Times New Roman" w:hAnsi="Times New Roman"/>
          <w:sz w:val="22"/>
          <w:szCs w:val="22"/>
        </w:rPr>
        <w:t xml:space="preserve"> </w:t>
      </w:r>
      <w:r w:rsidR="00965677">
        <w:rPr>
          <w:rFonts w:ascii="Times New Roman" w:hAnsi="Times New Roman"/>
          <w:sz w:val="22"/>
          <w:szCs w:val="22"/>
        </w:rPr>
        <w:t>994 z późniejszymi zmianami</w:t>
      </w:r>
      <w:r w:rsidRPr="00AD49AF">
        <w:rPr>
          <w:rFonts w:ascii="Times New Roman" w:hAnsi="Times New Roman"/>
          <w:sz w:val="22"/>
          <w:szCs w:val="22"/>
        </w:rPr>
        <w:t>) i art. 5 ustęp 1 ustawy z dnia 12 stycznia 1991</w:t>
      </w:r>
      <w:r w:rsidR="00284F31"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>r. o podatkach i opłatach lokalnych</w:t>
      </w:r>
      <w:r w:rsidR="00156BCF" w:rsidRPr="00AD49AF">
        <w:rPr>
          <w:rFonts w:ascii="Times New Roman" w:hAnsi="Times New Roman"/>
          <w:sz w:val="22"/>
          <w:szCs w:val="22"/>
        </w:rPr>
        <w:t xml:space="preserve"> (tekst jednolity: Dz. U. z 201</w:t>
      </w:r>
      <w:r w:rsidR="00965677">
        <w:rPr>
          <w:rFonts w:ascii="Times New Roman" w:hAnsi="Times New Roman"/>
          <w:sz w:val="22"/>
          <w:szCs w:val="22"/>
        </w:rPr>
        <w:t>8</w:t>
      </w:r>
      <w:r w:rsidR="00284F31" w:rsidRPr="00AD49AF">
        <w:rPr>
          <w:rFonts w:ascii="Times New Roman" w:hAnsi="Times New Roman"/>
          <w:sz w:val="22"/>
          <w:szCs w:val="22"/>
        </w:rPr>
        <w:t xml:space="preserve"> </w:t>
      </w:r>
      <w:r w:rsidR="00156BCF" w:rsidRPr="00AD49AF">
        <w:rPr>
          <w:rFonts w:ascii="Times New Roman" w:hAnsi="Times New Roman"/>
          <w:sz w:val="22"/>
          <w:szCs w:val="22"/>
        </w:rPr>
        <w:t xml:space="preserve">r., </w:t>
      </w:r>
      <w:r w:rsidR="00F03511">
        <w:rPr>
          <w:rFonts w:ascii="Times New Roman" w:hAnsi="Times New Roman"/>
          <w:sz w:val="22"/>
          <w:szCs w:val="22"/>
        </w:rPr>
        <w:t>p</w:t>
      </w:r>
      <w:r w:rsidR="00156BCF" w:rsidRPr="00AD49AF">
        <w:rPr>
          <w:rFonts w:ascii="Times New Roman" w:hAnsi="Times New Roman"/>
          <w:sz w:val="22"/>
          <w:szCs w:val="22"/>
        </w:rPr>
        <w:t xml:space="preserve">oz. </w:t>
      </w:r>
      <w:r w:rsidR="00000D74">
        <w:rPr>
          <w:rFonts w:ascii="Times New Roman" w:hAnsi="Times New Roman"/>
          <w:sz w:val="22"/>
          <w:szCs w:val="22"/>
        </w:rPr>
        <w:t>1</w:t>
      </w:r>
      <w:r w:rsidR="00965677">
        <w:rPr>
          <w:rFonts w:ascii="Times New Roman" w:hAnsi="Times New Roman"/>
          <w:sz w:val="22"/>
          <w:szCs w:val="22"/>
        </w:rPr>
        <w:t>445</w:t>
      </w:r>
      <w:r w:rsidR="00000D74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>z późniejszymi zmianami), uchwala się, co następuje</w:t>
      </w:r>
    </w:p>
    <w:p w:rsidR="00F6433B" w:rsidRPr="00AD49AF" w:rsidRDefault="00337A93">
      <w:pPr>
        <w:ind w:left="2124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                    </w:t>
      </w:r>
    </w:p>
    <w:p w:rsidR="00F6433B" w:rsidRPr="00AD49AF" w:rsidRDefault="00F6433B">
      <w:pPr>
        <w:pStyle w:val="Tekstpodstawowy2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F6433B" w:rsidRPr="00AD49AF" w:rsidRDefault="00E46040" w:rsidP="00E46040">
      <w:pPr>
        <w:pStyle w:val="Tekstpodstawowy2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E6D52">
        <w:rPr>
          <w:rFonts w:ascii="Times New Roman" w:hAnsi="Times New Roman"/>
          <w:b/>
          <w:sz w:val="22"/>
          <w:szCs w:val="22"/>
        </w:rPr>
        <w:t>§ 1.</w:t>
      </w:r>
      <w:r w:rsidRPr="001E6D52">
        <w:rPr>
          <w:rFonts w:ascii="Times New Roman" w:hAnsi="Times New Roman"/>
          <w:sz w:val="22"/>
          <w:szCs w:val="22"/>
        </w:rPr>
        <w:t xml:space="preserve"> </w:t>
      </w:r>
      <w:r w:rsidR="00337A93" w:rsidRPr="001E6D52">
        <w:rPr>
          <w:rFonts w:ascii="Times New Roman" w:hAnsi="Times New Roman"/>
          <w:sz w:val="22"/>
          <w:szCs w:val="22"/>
        </w:rPr>
        <w:t>Określa się następujące stawki roczne podatku od nieruchomości, obowiązujące na terenie Gminy</w:t>
      </w:r>
      <w:r w:rsidR="00337A93" w:rsidRPr="00AD49AF">
        <w:rPr>
          <w:rFonts w:ascii="Times New Roman" w:hAnsi="Times New Roman"/>
          <w:sz w:val="22"/>
          <w:szCs w:val="22"/>
        </w:rPr>
        <w:t xml:space="preserve"> Wojkowice:</w:t>
      </w:r>
    </w:p>
    <w:p w:rsidR="00F6433B" w:rsidRPr="00AD49AF" w:rsidRDefault="00337A93">
      <w:pPr>
        <w:pStyle w:val="Tekstpodstawowy21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od gruntów:</w:t>
      </w:r>
    </w:p>
    <w:p w:rsidR="00F6433B" w:rsidRPr="00AD49AF" w:rsidRDefault="00337A93">
      <w:pPr>
        <w:pStyle w:val="Tekstpodstawowy21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związanych z prowadzeniem działalności gospodarczej, bez względu na sposób sklasyfikowania w ewidencji gruntów i budynków </w:t>
      </w:r>
      <w:r w:rsidRPr="00556B9E">
        <w:rPr>
          <w:rFonts w:ascii="Times New Roman" w:hAnsi="Times New Roman"/>
          <w:b/>
          <w:sz w:val="22"/>
          <w:szCs w:val="22"/>
        </w:rPr>
        <w:t>– 0,</w:t>
      </w:r>
      <w:r w:rsidR="00556B9E" w:rsidRPr="00556B9E">
        <w:rPr>
          <w:rFonts w:ascii="Times New Roman" w:hAnsi="Times New Roman"/>
          <w:b/>
          <w:sz w:val="22"/>
          <w:szCs w:val="22"/>
        </w:rPr>
        <w:t>91</w:t>
      </w:r>
      <w:r w:rsidRPr="00556B9E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powierzchni,</w:t>
      </w:r>
    </w:p>
    <w:p w:rsidR="00F6433B" w:rsidRPr="00AD49AF" w:rsidRDefault="00156BCF">
      <w:pPr>
        <w:pStyle w:val="Tekstpodstawowy21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pod wodami powierzchniowymi stojącymi lub wodami powierzchniowymi płynącymi jezior i zbiorników sztucznych</w:t>
      </w:r>
      <w:r w:rsidR="00337A93" w:rsidRPr="00AD49AF">
        <w:rPr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b/>
          <w:sz w:val="22"/>
          <w:szCs w:val="22"/>
        </w:rPr>
        <w:t xml:space="preserve">– </w:t>
      </w:r>
      <w:r w:rsidRPr="00556B9E">
        <w:rPr>
          <w:rFonts w:ascii="Times New Roman" w:hAnsi="Times New Roman"/>
          <w:b/>
          <w:sz w:val="22"/>
          <w:szCs w:val="22"/>
        </w:rPr>
        <w:t>4,</w:t>
      </w:r>
      <w:r w:rsidR="00556B9E" w:rsidRPr="00556B9E">
        <w:rPr>
          <w:rFonts w:ascii="Times New Roman" w:hAnsi="Times New Roman"/>
          <w:b/>
          <w:sz w:val="22"/>
          <w:szCs w:val="22"/>
        </w:rPr>
        <w:t>4</w:t>
      </w:r>
      <w:r w:rsidRPr="00556B9E">
        <w:rPr>
          <w:rFonts w:ascii="Times New Roman" w:hAnsi="Times New Roman"/>
          <w:b/>
          <w:sz w:val="22"/>
          <w:szCs w:val="22"/>
        </w:rPr>
        <w:t>0</w:t>
      </w:r>
      <w:r w:rsidR="00337A93" w:rsidRPr="00556B9E">
        <w:rPr>
          <w:rFonts w:ascii="Times New Roman" w:hAnsi="Times New Roman"/>
          <w:b/>
          <w:sz w:val="22"/>
          <w:szCs w:val="22"/>
        </w:rPr>
        <w:t xml:space="preserve"> zł</w:t>
      </w:r>
      <w:r w:rsidR="00337A93" w:rsidRPr="00AD49AF">
        <w:rPr>
          <w:rFonts w:ascii="Times New Roman" w:hAnsi="Times New Roman"/>
          <w:sz w:val="22"/>
          <w:szCs w:val="22"/>
        </w:rPr>
        <w:t xml:space="preserve"> od 1ha powierzchni,</w:t>
      </w:r>
    </w:p>
    <w:p w:rsidR="00156BCF" w:rsidRPr="00AD49AF" w:rsidRDefault="00337A93" w:rsidP="00156BCF">
      <w:pPr>
        <w:pStyle w:val="Tekstpodstawowy21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pozostałych, w tym zajętych na prowadzenie odpłatnej statutowej działalności pożytku publicznego przez organizacje pożytku publicznego </w:t>
      </w:r>
      <w:r w:rsidR="00156BCF" w:rsidRPr="00AD49AF">
        <w:rPr>
          <w:rFonts w:ascii="Times New Roman" w:hAnsi="Times New Roman"/>
          <w:b/>
          <w:sz w:val="22"/>
          <w:szCs w:val="22"/>
        </w:rPr>
        <w:t>– 0,4</w:t>
      </w:r>
      <w:r w:rsidR="00556B9E">
        <w:rPr>
          <w:rFonts w:ascii="Times New Roman" w:hAnsi="Times New Roman"/>
          <w:b/>
          <w:sz w:val="22"/>
          <w:szCs w:val="22"/>
        </w:rPr>
        <w:t>7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powierzchni,</w:t>
      </w:r>
    </w:p>
    <w:p w:rsidR="00156BCF" w:rsidRPr="00AD49AF" w:rsidRDefault="00156BCF" w:rsidP="00156BCF">
      <w:pPr>
        <w:pStyle w:val="Tekstpodstawowy21"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 niezabudowanych objętych obszarem rewitalizacji, o którym mowa </w:t>
      </w:r>
      <w:r w:rsidR="00F82AD4" w:rsidRPr="00AD49AF">
        <w:rPr>
          <w:rFonts w:ascii="Times New Roman" w:hAnsi="Times New Roman"/>
          <w:sz w:val="22"/>
          <w:szCs w:val="22"/>
        </w:rPr>
        <w:br/>
      </w:r>
      <w:r w:rsidRPr="00AD49AF">
        <w:rPr>
          <w:rFonts w:ascii="Times New Roman" w:hAnsi="Times New Roman"/>
          <w:sz w:val="22"/>
          <w:szCs w:val="22"/>
        </w:rPr>
        <w:t xml:space="preserve">w ustawie z dnia 9 października 2015 r. o rewitalizacji (Dz. U. </w:t>
      </w:r>
      <w:r w:rsidR="00CB1C76" w:rsidRPr="00AD49AF">
        <w:rPr>
          <w:rFonts w:ascii="Times New Roman" w:hAnsi="Times New Roman"/>
          <w:sz w:val="22"/>
          <w:szCs w:val="22"/>
        </w:rPr>
        <w:t>z 2015 r., P</w:t>
      </w:r>
      <w:r w:rsidRPr="00AD49AF">
        <w:rPr>
          <w:rFonts w:ascii="Times New Roman" w:hAnsi="Times New Roman"/>
          <w:sz w:val="22"/>
          <w:szCs w:val="22"/>
        </w:rPr>
        <w:t xml:space="preserve">oz. 1777), </w:t>
      </w:r>
      <w:r w:rsidR="00E46040" w:rsidRPr="00AD49AF">
        <w:rPr>
          <w:rFonts w:ascii="Times New Roman" w:hAnsi="Times New Roman"/>
          <w:sz w:val="22"/>
          <w:szCs w:val="22"/>
        </w:rPr>
        <w:br/>
      </w:r>
      <w:r w:rsidRPr="00AD49AF">
        <w:rPr>
          <w:rFonts w:ascii="Times New Roman" w:hAnsi="Times New Roman"/>
          <w:sz w:val="22"/>
          <w:szCs w:val="22"/>
        </w:rPr>
        <w:t xml:space="preserve">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B03CFC">
        <w:rPr>
          <w:rFonts w:ascii="Times New Roman" w:hAnsi="Times New Roman"/>
          <w:b/>
          <w:sz w:val="22"/>
          <w:szCs w:val="22"/>
        </w:rPr>
        <w:t>3</w:t>
      </w:r>
      <w:r w:rsidR="003D58D6" w:rsidRPr="00AD49AF">
        <w:rPr>
          <w:rFonts w:ascii="Times New Roman" w:hAnsi="Times New Roman"/>
          <w:b/>
          <w:sz w:val="22"/>
          <w:szCs w:val="22"/>
        </w:rPr>
        <w:t>,</w:t>
      </w:r>
      <w:r w:rsidR="00B03CFC">
        <w:rPr>
          <w:rFonts w:ascii="Times New Roman" w:hAnsi="Times New Roman"/>
          <w:b/>
          <w:sz w:val="22"/>
          <w:szCs w:val="22"/>
        </w:rPr>
        <w:t>0</w:t>
      </w:r>
      <w:r w:rsidR="00556B9E">
        <w:rPr>
          <w:rFonts w:ascii="Times New Roman" w:hAnsi="Times New Roman"/>
          <w:b/>
          <w:sz w:val="22"/>
          <w:szCs w:val="22"/>
        </w:rPr>
        <w:t>5</w:t>
      </w:r>
      <w:r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b/>
          <w:sz w:val="22"/>
          <w:szCs w:val="22"/>
        </w:rPr>
        <w:t xml:space="preserve">zł </w:t>
      </w:r>
      <w:r w:rsidRPr="00AD49AF">
        <w:rPr>
          <w:rFonts w:ascii="Times New Roman" w:hAnsi="Times New Roman"/>
          <w:sz w:val="22"/>
          <w:szCs w:val="22"/>
        </w:rPr>
        <w:t>od 1 m</w:t>
      </w:r>
      <w:r w:rsidR="00381C30" w:rsidRPr="00AD49AF">
        <w:rPr>
          <w:rFonts w:ascii="Times New Roman" w:hAnsi="Times New Roman"/>
          <w:sz w:val="22"/>
          <w:szCs w:val="22"/>
        </w:rPr>
        <w:t>²</w:t>
      </w:r>
      <w:r w:rsidR="00CB1C76" w:rsidRPr="00AD49AF">
        <w:rPr>
          <w:rFonts w:ascii="Times New Roman" w:hAnsi="Times New Roman"/>
          <w:sz w:val="22"/>
          <w:szCs w:val="22"/>
        </w:rPr>
        <w:t xml:space="preserve"> powierzchni;</w:t>
      </w:r>
    </w:p>
    <w:p w:rsidR="00F6433B" w:rsidRPr="00AD49AF" w:rsidRDefault="00337A93">
      <w:pPr>
        <w:pStyle w:val="Tekstpodstawowy21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od budynków lub ich części:</w:t>
      </w:r>
    </w:p>
    <w:p w:rsidR="00F6433B" w:rsidRPr="00AD49AF" w:rsidRDefault="00337A93">
      <w:pPr>
        <w:pStyle w:val="Tekstpodstawowy2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mieszkalnych </w:t>
      </w:r>
      <w:r w:rsidR="00E46040" w:rsidRPr="00AD49AF">
        <w:rPr>
          <w:rFonts w:ascii="Times New Roman" w:hAnsi="Times New Roman"/>
          <w:b/>
          <w:sz w:val="22"/>
          <w:szCs w:val="22"/>
        </w:rPr>
        <w:t>– 0,7</w:t>
      </w:r>
      <w:r w:rsidR="00556B9E">
        <w:rPr>
          <w:rFonts w:ascii="Times New Roman" w:hAnsi="Times New Roman"/>
          <w:b/>
          <w:sz w:val="22"/>
          <w:szCs w:val="22"/>
        </w:rPr>
        <w:t>6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związanych z prowadzeniem działalności gospodarczej</w:t>
      </w:r>
      <w:r w:rsidR="00381C30" w:rsidRPr="00AD49AF">
        <w:rPr>
          <w:rFonts w:ascii="Times New Roman" w:hAnsi="Times New Roman"/>
          <w:sz w:val="22"/>
          <w:szCs w:val="22"/>
        </w:rPr>
        <w:t xml:space="preserve"> </w:t>
      </w:r>
      <w:r w:rsidRPr="00AD49AF">
        <w:rPr>
          <w:rFonts w:ascii="Times New Roman" w:hAnsi="Times New Roman"/>
          <w:sz w:val="22"/>
          <w:szCs w:val="22"/>
        </w:rPr>
        <w:t xml:space="preserve">oraz od budynków mieszkalnych lub ich części zajętych na prowadzenie działalności gospodarczej </w:t>
      </w:r>
      <w:r w:rsidR="00E46040" w:rsidRPr="00AD49AF">
        <w:rPr>
          <w:rFonts w:ascii="Times New Roman" w:hAnsi="Times New Roman"/>
          <w:b/>
          <w:sz w:val="22"/>
          <w:szCs w:val="22"/>
        </w:rPr>
        <w:t>– 2</w:t>
      </w:r>
      <w:r w:rsidR="00556B9E">
        <w:rPr>
          <w:rFonts w:ascii="Times New Roman" w:hAnsi="Times New Roman"/>
          <w:b/>
          <w:sz w:val="22"/>
          <w:szCs w:val="22"/>
        </w:rPr>
        <w:t>3</w:t>
      </w:r>
      <w:r w:rsidR="00E46040" w:rsidRPr="00AD49AF">
        <w:rPr>
          <w:rFonts w:ascii="Times New Roman" w:hAnsi="Times New Roman"/>
          <w:b/>
          <w:sz w:val="22"/>
          <w:szCs w:val="22"/>
        </w:rPr>
        <w:t>,</w:t>
      </w:r>
      <w:r w:rsidR="00556B9E">
        <w:rPr>
          <w:rFonts w:ascii="Times New Roman" w:hAnsi="Times New Roman"/>
          <w:b/>
          <w:sz w:val="22"/>
          <w:szCs w:val="22"/>
        </w:rPr>
        <w:t>0</w:t>
      </w:r>
      <w:r w:rsidR="00B03CFC">
        <w:rPr>
          <w:rFonts w:ascii="Times New Roman" w:hAnsi="Times New Roman"/>
          <w:b/>
          <w:sz w:val="22"/>
          <w:szCs w:val="22"/>
        </w:rPr>
        <w:t>0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zajętych na prowadzenie działalności gospodarczej w zakresie obrotu kwalifikowanym materiałem siewnym </w:t>
      </w:r>
      <w:r w:rsidR="0097657E" w:rsidRPr="00AD49AF">
        <w:rPr>
          <w:rFonts w:ascii="Times New Roman" w:hAnsi="Times New Roman"/>
          <w:b/>
          <w:sz w:val="22"/>
          <w:szCs w:val="22"/>
        </w:rPr>
        <w:t xml:space="preserve">– </w:t>
      </w:r>
      <w:r w:rsidR="00E46040" w:rsidRPr="00AD49AF">
        <w:rPr>
          <w:rFonts w:ascii="Times New Roman" w:hAnsi="Times New Roman"/>
          <w:b/>
          <w:sz w:val="22"/>
          <w:szCs w:val="22"/>
        </w:rPr>
        <w:t>10,</w:t>
      </w:r>
      <w:r w:rsidR="00556B9E">
        <w:rPr>
          <w:rFonts w:ascii="Times New Roman" w:hAnsi="Times New Roman"/>
          <w:b/>
          <w:sz w:val="22"/>
          <w:szCs w:val="22"/>
        </w:rPr>
        <w:t>8</w:t>
      </w:r>
      <w:r w:rsidR="00E46040" w:rsidRPr="00AD49AF">
        <w:rPr>
          <w:rFonts w:ascii="Times New Roman" w:hAnsi="Times New Roman"/>
          <w:b/>
          <w:sz w:val="22"/>
          <w:szCs w:val="22"/>
        </w:rPr>
        <w:t>0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  <w:shd w:val="clear" w:color="auto" w:fill="FFFFFF"/>
        </w:rPr>
        <w:t xml:space="preserve">związanych z udzielaniem świadczeń zdrowotnych w rozumieniu przepisów o działalności leczniczej, zajętych przez podmioty udzielające tych świadczeń </w:t>
      </w:r>
      <w:r w:rsidR="001F0AC0" w:rsidRPr="00AD49AF">
        <w:rPr>
          <w:rFonts w:ascii="Times New Roman" w:hAnsi="Times New Roman"/>
          <w:b/>
          <w:sz w:val="22"/>
          <w:szCs w:val="22"/>
        </w:rPr>
        <w:t>– 4,</w:t>
      </w:r>
      <w:r w:rsidR="00556B9E">
        <w:rPr>
          <w:rFonts w:ascii="Times New Roman" w:hAnsi="Times New Roman"/>
          <w:b/>
          <w:sz w:val="22"/>
          <w:szCs w:val="22"/>
        </w:rPr>
        <w:t>4</w:t>
      </w:r>
      <w:r w:rsidR="00E46040" w:rsidRPr="00AD49AF">
        <w:rPr>
          <w:rFonts w:ascii="Times New Roman" w:hAnsi="Times New Roman"/>
          <w:b/>
          <w:sz w:val="22"/>
          <w:szCs w:val="22"/>
        </w:rPr>
        <w:t>9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numPr>
          <w:ilvl w:val="0"/>
          <w:numId w:val="2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>pozostałych, w tym zajętych na prowadzenie odpłatnej działalności pożytku publicznego przez organizacje pożytku publicznego, w zależności od rodzaju:</w:t>
      </w:r>
    </w:p>
    <w:p w:rsidR="00F6433B" w:rsidRPr="00AD49AF" w:rsidRDefault="00337A93">
      <w:pPr>
        <w:pStyle w:val="Tekstpodstawowy21"/>
        <w:spacing w:line="240" w:lineRule="auto"/>
        <w:ind w:left="1260" w:hanging="180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- od garaży w budynkach niemieszkalnych </w:t>
      </w:r>
      <w:r w:rsidR="0097657E" w:rsidRPr="00AD49AF">
        <w:rPr>
          <w:rFonts w:ascii="Times New Roman" w:hAnsi="Times New Roman"/>
          <w:b/>
          <w:sz w:val="22"/>
          <w:szCs w:val="22"/>
        </w:rPr>
        <w:t xml:space="preserve">– </w:t>
      </w:r>
      <w:r w:rsidR="00E46040" w:rsidRPr="00AD49AF">
        <w:rPr>
          <w:rFonts w:ascii="Times New Roman" w:hAnsi="Times New Roman"/>
          <w:b/>
          <w:sz w:val="22"/>
          <w:szCs w:val="22"/>
        </w:rPr>
        <w:t>7,</w:t>
      </w:r>
      <w:r w:rsidR="00556B9E">
        <w:rPr>
          <w:rFonts w:ascii="Times New Roman" w:hAnsi="Times New Roman"/>
          <w:b/>
          <w:sz w:val="22"/>
          <w:szCs w:val="22"/>
        </w:rPr>
        <w:t>50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spacing w:line="240" w:lineRule="auto"/>
        <w:ind w:left="1260" w:hanging="180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- od zabudowań gospodarczych, zajętych na potrzeby własne osób fizycznych (komórki, chlewy, stodoły) </w:t>
      </w:r>
      <w:r w:rsidR="00E46040" w:rsidRPr="00AD49AF">
        <w:rPr>
          <w:rFonts w:ascii="Times New Roman" w:hAnsi="Times New Roman"/>
          <w:b/>
          <w:sz w:val="22"/>
          <w:szCs w:val="22"/>
        </w:rPr>
        <w:t xml:space="preserve">– </w:t>
      </w:r>
      <w:r w:rsidR="00556B9E">
        <w:rPr>
          <w:rFonts w:ascii="Times New Roman" w:hAnsi="Times New Roman"/>
          <w:b/>
          <w:sz w:val="22"/>
          <w:szCs w:val="22"/>
        </w:rPr>
        <w:t>5</w:t>
      </w:r>
      <w:r w:rsidR="00E46040" w:rsidRPr="00AD49AF">
        <w:rPr>
          <w:rFonts w:ascii="Times New Roman" w:hAnsi="Times New Roman"/>
          <w:b/>
          <w:sz w:val="22"/>
          <w:szCs w:val="22"/>
        </w:rPr>
        <w:t>,</w:t>
      </w:r>
      <w:r w:rsidR="00556B9E">
        <w:rPr>
          <w:rFonts w:ascii="Times New Roman" w:hAnsi="Times New Roman"/>
          <w:b/>
          <w:sz w:val="22"/>
          <w:szCs w:val="22"/>
        </w:rPr>
        <w:t>00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użytkowej,</w:t>
      </w:r>
    </w:p>
    <w:p w:rsidR="00F6433B" w:rsidRPr="00AD49AF" w:rsidRDefault="00337A93">
      <w:pPr>
        <w:pStyle w:val="Tekstpodstawowy21"/>
        <w:spacing w:line="240" w:lineRule="auto"/>
        <w:ind w:left="1260" w:hanging="180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t xml:space="preserve">- od pozostałych </w:t>
      </w:r>
      <w:r w:rsidR="0097657E" w:rsidRPr="00AD49AF">
        <w:rPr>
          <w:rFonts w:ascii="Times New Roman" w:hAnsi="Times New Roman"/>
          <w:b/>
          <w:sz w:val="22"/>
          <w:szCs w:val="22"/>
        </w:rPr>
        <w:t xml:space="preserve">– </w:t>
      </w:r>
      <w:r w:rsidR="00E46040" w:rsidRPr="00AD49AF">
        <w:rPr>
          <w:rFonts w:ascii="Times New Roman" w:hAnsi="Times New Roman"/>
          <w:b/>
          <w:sz w:val="22"/>
          <w:szCs w:val="22"/>
        </w:rPr>
        <w:t>7,</w:t>
      </w:r>
      <w:r w:rsidR="00556B9E">
        <w:rPr>
          <w:rFonts w:ascii="Times New Roman" w:hAnsi="Times New Roman"/>
          <w:b/>
          <w:sz w:val="22"/>
          <w:szCs w:val="22"/>
        </w:rPr>
        <w:t>50</w:t>
      </w:r>
      <w:r w:rsidRPr="00AD49AF">
        <w:rPr>
          <w:rFonts w:ascii="Times New Roman" w:hAnsi="Times New Roman"/>
          <w:b/>
          <w:sz w:val="22"/>
          <w:szCs w:val="22"/>
        </w:rPr>
        <w:t xml:space="preserve"> zł</w:t>
      </w:r>
      <w:r w:rsidRPr="00AD49AF">
        <w:rPr>
          <w:rFonts w:ascii="Times New Roman" w:hAnsi="Times New Roman"/>
          <w:sz w:val="22"/>
          <w:szCs w:val="22"/>
        </w:rPr>
        <w:t xml:space="preserve"> od 1m² powierzchni użytkowej.</w:t>
      </w:r>
    </w:p>
    <w:p w:rsidR="00F6433B" w:rsidRPr="00AD49AF" w:rsidRDefault="00337A93" w:rsidP="00E46040">
      <w:pPr>
        <w:pStyle w:val="Tekstpodstawowy21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sz w:val="22"/>
          <w:szCs w:val="22"/>
        </w:rPr>
        <w:lastRenderedPageBreak/>
        <w:t xml:space="preserve">od budowli związanych z prowadzeniem działalności gospodarczej, innej niż działalność rolnicza lub leśna </w:t>
      </w:r>
      <w:r w:rsidRPr="00AD49AF">
        <w:rPr>
          <w:rFonts w:ascii="Times New Roman" w:hAnsi="Times New Roman"/>
          <w:b/>
          <w:sz w:val="22"/>
          <w:szCs w:val="22"/>
        </w:rPr>
        <w:t>– 2 % ich wartości</w:t>
      </w:r>
      <w:r w:rsidRPr="00AD49AF">
        <w:rPr>
          <w:rFonts w:ascii="Times New Roman" w:hAnsi="Times New Roman"/>
          <w:sz w:val="22"/>
          <w:szCs w:val="22"/>
        </w:rPr>
        <w:t>, określonej na podstawie art. 4 ustęp 1 pkt</w:t>
      </w:r>
      <w:r w:rsidR="00AB3A79" w:rsidRPr="00AD49AF">
        <w:rPr>
          <w:rFonts w:ascii="Times New Roman" w:hAnsi="Times New Roman"/>
          <w:sz w:val="22"/>
          <w:szCs w:val="22"/>
        </w:rPr>
        <w:t>.</w:t>
      </w:r>
      <w:r w:rsidRPr="00AD49AF">
        <w:rPr>
          <w:rFonts w:ascii="Times New Roman" w:hAnsi="Times New Roman"/>
          <w:sz w:val="22"/>
          <w:szCs w:val="22"/>
        </w:rPr>
        <w:t xml:space="preserve"> 3 i ustęp 3-7 ustawy o podatkach i opłatach lokalnych.</w:t>
      </w:r>
    </w:p>
    <w:p w:rsidR="00F6433B" w:rsidRPr="00AD49AF" w:rsidRDefault="00E46040" w:rsidP="0098090E">
      <w:pPr>
        <w:spacing w:before="120"/>
        <w:ind w:firstLine="709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b/>
          <w:sz w:val="22"/>
          <w:szCs w:val="22"/>
        </w:rPr>
        <w:t>§ 2.</w:t>
      </w:r>
      <w:r w:rsidRPr="00AD49AF">
        <w:rPr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sz w:val="22"/>
          <w:szCs w:val="22"/>
        </w:rPr>
        <w:t>Z dniem wejścia w życie niniejszej uchwały traci moc</w:t>
      </w:r>
      <w:r w:rsidR="00337A93" w:rsidRPr="00AD49AF">
        <w:rPr>
          <w:rFonts w:ascii="Times New Roman" w:hAnsi="Times New Roman"/>
          <w:b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sz w:val="22"/>
          <w:szCs w:val="22"/>
        </w:rPr>
        <w:t xml:space="preserve">Uchwała Rady Miasta Wojkowice </w:t>
      </w:r>
      <w:r w:rsidRPr="00AD49AF">
        <w:rPr>
          <w:rFonts w:ascii="Times New Roman" w:hAnsi="Times New Roman"/>
          <w:sz w:val="22"/>
          <w:szCs w:val="22"/>
        </w:rPr>
        <w:t xml:space="preserve">nr </w:t>
      </w:r>
      <w:r w:rsidR="00B03CFC">
        <w:rPr>
          <w:rFonts w:ascii="Times New Roman" w:hAnsi="Times New Roman"/>
          <w:sz w:val="22"/>
          <w:szCs w:val="22"/>
        </w:rPr>
        <w:t>X</w:t>
      </w:r>
      <w:r w:rsidR="000E61B7">
        <w:rPr>
          <w:rFonts w:ascii="Times New Roman" w:hAnsi="Times New Roman"/>
          <w:sz w:val="22"/>
          <w:szCs w:val="22"/>
        </w:rPr>
        <w:t>L</w:t>
      </w:r>
      <w:r w:rsidRPr="00AD49AF">
        <w:rPr>
          <w:rFonts w:ascii="Times New Roman" w:hAnsi="Times New Roman"/>
          <w:sz w:val="22"/>
          <w:szCs w:val="22"/>
        </w:rPr>
        <w:t>.</w:t>
      </w:r>
      <w:r w:rsidR="000E61B7">
        <w:rPr>
          <w:rFonts w:ascii="Times New Roman" w:hAnsi="Times New Roman"/>
          <w:sz w:val="22"/>
          <w:szCs w:val="22"/>
        </w:rPr>
        <w:t>482</w:t>
      </w:r>
      <w:r w:rsidRPr="00AD49AF">
        <w:rPr>
          <w:rFonts w:ascii="Times New Roman" w:hAnsi="Times New Roman"/>
          <w:sz w:val="22"/>
          <w:szCs w:val="22"/>
        </w:rPr>
        <w:t>.201</w:t>
      </w:r>
      <w:r w:rsidR="000E61B7">
        <w:rPr>
          <w:rFonts w:ascii="Times New Roman" w:hAnsi="Times New Roman"/>
          <w:sz w:val="22"/>
          <w:szCs w:val="22"/>
        </w:rPr>
        <w:t>7</w:t>
      </w:r>
      <w:r w:rsidR="00E17879" w:rsidRPr="00AD49AF">
        <w:rPr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sz w:val="22"/>
          <w:szCs w:val="22"/>
        </w:rPr>
        <w:t>z</w:t>
      </w:r>
      <w:r w:rsidRPr="00AD49AF">
        <w:rPr>
          <w:rFonts w:ascii="Times New Roman" w:hAnsi="Times New Roman"/>
          <w:sz w:val="22"/>
          <w:szCs w:val="22"/>
        </w:rPr>
        <w:t xml:space="preserve"> dnia </w:t>
      </w:r>
      <w:r w:rsidR="00B03CFC">
        <w:rPr>
          <w:rFonts w:ascii="Times New Roman" w:hAnsi="Times New Roman"/>
          <w:sz w:val="22"/>
          <w:szCs w:val="22"/>
        </w:rPr>
        <w:t>2</w:t>
      </w:r>
      <w:r w:rsidR="000E61B7">
        <w:rPr>
          <w:rFonts w:ascii="Times New Roman" w:hAnsi="Times New Roman"/>
          <w:sz w:val="22"/>
          <w:szCs w:val="22"/>
        </w:rPr>
        <w:t>1</w:t>
      </w:r>
      <w:r w:rsidRPr="00AD49AF">
        <w:rPr>
          <w:rFonts w:ascii="Times New Roman" w:hAnsi="Times New Roman"/>
          <w:sz w:val="22"/>
          <w:szCs w:val="22"/>
        </w:rPr>
        <w:t xml:space="preserve"> listopada 201</w:t>
      </w:r>
      <w:r w:rsidR="000E61B7">
        <w:rPr>
          <w:rFonts w:ascii="Times New Roman" w:hAnsi="Times New Roman"/>
          <w:sz w:val="22"/>
          <w:szCs w:val="22"/>
        </w:rPr>
        <w:t>7</w:t>
      </w:r>
      <w:r w:rsidR="00E17879" w:rsidRPr="00AD49AF">
        <w:rPr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sz w:val="22"/>
          <w:szCs w:val="22"/>
        </w:rPr>
        <w:t>r. w sprawie określenia wysokości stawek podatku od nieruchomości obowiązujących w Gminie Wojkowice.</w:t>
      </w:r>
    </w:p>
    <w:p w:rsidR="00F6433B" w:rsidRPr="00AD49AF" w:rsidRDefault="00E46040" w:rsidP="0098090E">
      <w:pPr>
        <w:pStyle w:val="Tekstpodstawowy"/>
        <w:spacing w:before="120" w:after="0"/>
        <w:ind w:firstLine="709"/>
        <w:rPr>
          <w:rFonts w:ascii="Times New Roman" w:hAnsi="Times New Roman"/>
          <w:sz w:val="22"/>
          <w:szCs w:val="22"/>
        </w:rPr>
      </w:pPr>
      <w:r w:rsidRPr="00AD49AF">
        <w:rPr>
          <w:rFonts w:ascii="Times New Roman" w:hAnsi="Times New Roman"/>
          <w:b/>
          <w:sz w:val="22"/>
          <w:szCs w:val="22"/>
        </w:rPr>
        <w:t>§ 3.</w:t>
      </w:r>
      <w:r w:rsidRPr="00AD49AF">
        <w:rPr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sz w:val="22"/>
          <w:szCs w:val="22"/>
        </w:rPr>
        <w:t>Uchwała zostaje podana do publicznej wiadomości poprzez wywieszenie na tablicy ogłoszeń Urzędu Miasta w Wojkowicach.</w:t>
      </w:r>
    </w:p>
    <w:p w:rsidR="00F6433B" w:rsidRPr="00AD49AF" w:rsidRDefault="00E46040" w:rsidP="0098090E">
      <w:pPr>
        <w:spacing w:before="120"/>
        <w:ind w:firstLine="709"/>
        <w:rPr>
          <w:rFonts w:ascii="Times New Roman" w:hAnsi="Times New Roman"/>
          <w:bCs/>
          <w:sz w:val="22"/>
          <w:szCs w:val="22"/>
        </w:rPr>
      </w:pPr>
      <w:r w:rsidRPr="00AD49AF">
        <w:rPr>
          <w:rFonts w:ascii="Times New Roman" w:hAnsi="Times New Roman"/>
          <w:b/>
          <w:bCs/>
          <w:sz w:val="22"/>
          <w:szCs w:val="22"/>
        </w:rPr>
        <w:t>§ 4.</w:t>
      </w:r>
      <w:r w:rsidRPr="00AD49AF">
        <w:rPr>
          <w:rFonts w:ascii="Times New Roman" w:hAnsi="Times New Roman"/>
          <w:bCs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bCs/>
          <w:sz w:val="22"/>
          <w:szCs w:val="22"/>
        </w:rPr>
        <w:t xml:space="preserve">Uchwała wchodzi w życie od dnia </w:t>
      </w:r>
      <w:r w:rsidRPr="00AD49AF">
        <w:rPr>
          <w:rStyle w:val="Pogrubienie"/>
          <w:rFonts w:ascii="Times New Roman" w:hAnsi="Times New Roman"/>
          <w:b w:val="0"/>
          <w:sz w:val="22"/>
          <w:szCs w:val="22"/>
        </w:rPr>
        <w:t>1 stycznia 201</w:t>
      </w:r>
      <w:r w:rsidR="00556B9E">
        <w:rPr>
          <w:rStyle w:val="Pogrubienie"/>
          <w:rFonts w:ascii="Times New Roman" w:hAnsi="Times New Roman"/>
          <w:b w:val="0"/>
          <w:sz w:val="22"/>
          <w:szCs w:val="22"/>
        </w:rPr>
        <w:t>9</w:t>
      </w:r>
      <w:r w:rsidR="00284F31" w:rsidRPr="00AD49AF">
        <w:rPr>
          <w:rStyle w:val="Pogrubienie"/>
          <w:rFonts w:ascii="Times New Roman" w:hAnsi="Times New Roman"/>
          <w:b w:val="0"/>
          <w:sz w:val="22"/>
          <w:szCs w:val="22"/>
        </w:rPr>
        <w:t xml:space="preserve"> </w:t>
      </w:r>
      <w:r w:rsidR="00337A93" w:rsidRPr="00AD49AF">
        <w:rPr>
          <w:rStyle w:val="Pogrubienie"/>
          <w:rFonts w:ascii="Times New Roman" w:hAnsi="Times New Roman"/>
          <w:b w:val="0"/>
          <w:sz w:val="22"/>
          <w:szCs w:val="22"/>
        </w:rPr>
        <w:t>r., lecz nie wcześniej niż</w:t>
      </w:r>
      <w:r w:rsidR="00337A93" w:rsidRPr="00AD49AF">
        <w:rPr>
          <w:rStyle w:val="Pogrubienie"/>
          <w:rFonts w:ascii="Times New Roman" w:hAnsi="Times New Roman"/>
          <w:sz w:val="22"/>
          <w:szCs w:val="22"/>
        </w:rPr>
        <w:t xml:space="preserve"> </w:t>
      </w:r>
      <w:r w:rsidR="00337A93" w:rsidRPr="00AD49AF">
        <w:rPr>
          <w:rFonts w:ascii="Times New Roman" w:hAnsi="Times New Roman"/>
          <w:bCs/>
          <w:sz w:val="22"/>
          <w:szCs w:val="22"/>
        </w:rPr>
        <w:t>po upływie 14 dni od dnia ogłoszenia w Dzienniku Urzędowym Województwa Śląskiego.</w:t>
      </w: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Default="00F6433B">
      <w:pPr>
        <w:rPr>
          <w:rFonts w:ascii="Times New Roman" w:hAnsi="Times New Roman"/>
          <w:sz w:val="22"/>
          <w:szCs w:val="22"/>
        </w:rPr>
      </w:pPr>
    </w:p>
    <w:p w:rsidR="000E61B7" w:rsidRPr="00AD49AF" w:rsidRDefault="000E61B7">
      <w:pPr>
        <w:rPr>
          <w:rFonts w:ascii="Times New Roman" w:hAnsi="Times New Roman"/>
          <w:sz w:val="22"/>
          <w:szCs w:val="22"/>
        </w:rPr>
      </w:pPr>
    </w:p>
    <w:p w:rsidR="00F6433B" w:rsidRPr="000E61B7" w:rsidRDefault="00D83297">
      <w:pPr>
        <w:rPr>
          <w:rFonts w:cs="Arial"/>
          <w:b/>
        </w:rPr>
      </w:pPr>
      <w:r w:rsidRPr="000E61B7">
        <w:rPr>
          <w:rFonts w:cs="Arial"/>
          <w:b/>
        </w:rPr>
        <w:t>Uzasadnienie:</w:t>
      </w:r>
    </w:p>
    <w:p w:rsidR="00965677" w:rsidRDefault="00965677" w:rsidP="00D92897">
      <w:pPr>
        <w:rPr>
          <w:rFonts w:cs="Arial"/>
        </w:rPr>
      </w:pPr>
    </w:p>
    <w:p w:rsidR="00965677" w:rsidRPr="000E61B7" w:rsidRDefault="00965677" w:rsidP="00D92897">
      <w:pPr>
        <w:rPr>
          <w:rFonts w:cs="Arial"/>
        </w:rPr>
      </w:pPr>
      <w:r w:rsidRPr="000E61B7">
        <w:rPr>
          <w:rFonts w:cs="Arial"/>
        </w:rPr>
        <w:t xml:space="preserve">Projekt przewiduje zwiększenie stawek </w:t>
      </w:r>
      <w:r w:rsidR="00D92897" w:rsidRPr="000E61B7">
        <w:rPr>
          <w:rFonts w:cs="Arial"/>
        </w:rPr>
        <w:t>podatku od nieruchomości na rok 201</w:t>
      </w:r>
      <w:r w:rsidRPr="000E61B7">
        <w:rPr>
          <w:rFonts w:cs="Arial"/>
        </w:rPr>
        <w:t>9 r. względem stawek obowiązujących w następującym zakresie:</w:t>
      </w:r>
    </w:p>
    <w:p w:rsidR="00965677" w:rsidRPr="000E61B7" w:rsidRDefault="00965677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 xml:space="preserve">od gruntów związanych z prowadzeniem działalności gospodarczej – wzrost o </w:t>
      </w:r>
      <w:r w:rsidR="00556B9E" w:rsidRPr="000E61B7">
        <w:rPr>
          <w:rFonts w:cs="Arial"/>
        </w:rPr>
        <w:t>3</w:t>
      </w:r>
      <w:r w:rsidRPr="000E61B7">
        <w:rPr>
          <w:rFonts w:cs="Arial"/>
        </w:rPr>
        <w:t xml:space="preserve"> grosze za metr kwadratowy;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>od gruntów pod wodami powierzchniowymi stojącymi lub wodami powierzchniowymi płynącymi jezior i zbiorników sztucznych – wzrost o 20 groszy od 1 ha powierzchni;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>od gruntów pozostałych, w tym zajętych na prowadzenie odpłatnej statutowej działalności pożytku publicznego przez organizacje pożytku publicznego – wzrost o 2 grosze za metr kwadratowy;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 xml:space="preserve">od gruntów niezabudowanych objętych obszarem rewitalizacji, o którym mowa </w:t>
      </w:r>
      <w:r w:rsidRPr="000E61B7">
        <w:rPr>
          <w:rFonts w:cs="Arial"/>
        </w:rPr>
        <w:br/>
        <w:t>w ustawie z dnia 9 października 2015 r. o rewitalizacji – zrost o 5 groszy za metr kwadratowy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>od powierzchni mieszkaniowej – wzrost o 2 grosze za metr kwadratowy;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>od budynków związanych z prowadzeniem działalności gospodarczej oraz od budynków mieszkalnych lub ich części zajętych na prowadzenie działalności gospodarczej – wzrost o 50 groszy za metr kwadratowy;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>od budynków zajętych na prowadzenie działalności gospodarczej w zakresie obrotu kwalifikowanym materiałem siewnym – wzrost o 30 groszy za metr kwadratowy;</w:t>
      </w:r>
    </w:p>
    <w:p w:rsidR="00556B9E" w:rsidRPr="000E61B7" w:rsidRDefault="00556B9E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 xml:space="preserve">od budynków </w:t>
      </w:r>
      <w:r w:rsidRPr="000E61B7">
        <w:rPr>
          <w:rFonts w:cs="Arial"/>
          <w:shd w:val="clear" w:color="auto" w:fill="FFFFFF"/>
        </w:rPr>
        <w:t xml:space="preserve">związanych z udzielaniem świadczeń zdrowotnych w rozumieniu przepisów o działalności leczniczej, zajętych przez podmioty udzielające tych świadczeń </w:t>
      </w:r>
      <w:r w:rsidRPr="000E61B7">
        <w:rPr>
          <w:rFonts w:cs="Arial"/>
        </w:rPr>
        <w:t>– wzrost o 10 groszy za metr kwadratowy;</w:t>
      </w:r>
    </w:p>
    <w:p w:rsidR="00965677" w:rsidRPr="000E61B7" w:rsidRDefault="000E61B7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 xml:space="preserve">od budynków </w:t>
      </w:r>
      <w:r w:rsidRPr="000E61B7">
        <w:rPr>
          <w:rFonts w:cs="Arial"/>
          <w:shd w:val="clear" w:color="auto" w:fill="FFFFFF"/>
        </w:rPr>
        <w:t>pozostałych (w tym garaże) -</w:t>
      </w:r>
      <w:r w:rsidRPr="000E61B7">
        <w:rPr>
          <w:rFonts w:cs="Arial"/>
        </w:rPr>
        <w:t xml:space="preserve"> wzrost o 38 groszy za metr kwadratowy;</w:t>
      </w:r>
    </w:p>
    <w:p w:rsidR="000E61B7" w:rsidRDefault="000E61B7" w:rsidP="000E61B7">
      <w:pPr>
        <w:pStyle w:val="Akapitzlist"/>
        <w:numPr>
          <w:ilvl w:val="0"/>
          <w:numId w:val="6"/>
        </w:numPr>
        <w:rPr>
          <w:rFonts w:cs="Arial"/>
        </w:rPr>
      </w:pPr>
      <w:r w:rsidRPr="000E61B7">
        <w:rPr>
          <w:rFonts w:cs="Arial"/>
        </w:rPr>
        <w:t xml:space="preserve">od budynków </w:t>
      </w:r>
      <w:r w:rsidRPr="000E61B7">
        <w:rPr>
          <w:rFonts w:cs="Arial"/>
          <w:shd w:val="clear" w:color="auto" w:fill="FFFFFF"/>
        </w:rPr>
        <w:t>pozostałych stanowiących zabudowania gospodarcze -</w:t>
      </w:r>
      <w:r w:rsidRPr="000E61B7">
        <w:rPr>
          <w:rFonts w:cs="Arial"/>
        </w:rPr>
        <w:t xml:space="preserve"> wzrost o 25 groszy za metr kwadratowy.</w:t>
      </w:r>
    </w:p>
    <w:p w:rsidR="000E61B7" w:rsidRDefault="000E61B7" w:rsidP="000E61B7">
      <w:pPr>
        <w:rPr>
          <w:rFonts w:cs="Arial"/>
        </w:rPr>
      </w:pPr>
    </w:p>
    <w:p w:rsidR="000E61B7" w:rsidRPr="000E61B7" w:rsidRDefault="000E61B7" w:rsidP="000E61B7">
      <w:pPr>
        <w:rPr>
          <w:rFonts w:cs="Arial"/>
        </w:rPr>
      </w:pPr>
      <w:r>
        <w:rPr>
          <w:rFonts w:cs="Arial"/>
        </w:rPr>
        <w:t>Tabela obrazująca wartość stawek aktualnych (2018) oraz projektowanych na rok 2019, jak również stawek maksymalnych stanowi załącznik do uzasadnienia.</w:t>
      </w:r>
    </w:p>
    <w:p w:rsidR="000E61B7" w:rsidRPr="000E61B7" w:rsidRDefault="000E61B7" w:rsidP="000E61B7">
      <w:pPr>
        <w:rPr>
          <w:rFonts w:cs="Arial"/>
        </w:rPr>
      </w:pPr>
    </w:p>
    <w:p w:rsidR="00965677" w:rsidRDefault="00965677" w:rsidP="00D92897">
      <w:pPr>
        <w:rPr>
          <w:rFonts w:cs="Arial"/>
        </w:rPr>
      </w:pPr>
      <w:r>
        <w:rPr>
          <w:rFonts w:cs="Arial"/>
        </w:rPr>
        <w:t>Wskaźnik wzrostu cen towarów i usług konsumpcyjnych za I półrocze 2018 r. względem I półrocza 2017 r. wyniósł – 1,6 % (inflacja) – komunikat Prezesa Głównego Urzędu Statystycznego z dnia 13 lipca 2018 r. (M.P. z 2018 r., poz. 702)</w:t>
      </w:r>
      <w:r w:rsidR="000E61B7">
        <w:rPr>
          <w:rFonts w:cs="Arial"/>
        </w:rPr>
        <w:t>.</w:t>
      </w:r>
    </w:p>
    <w:p w:rsidR="00965677" w:rsidRDefault="00965677" w:rsidP="00D92897">
      <w:pPr>
        <w:rPr>
          <w:rFonts w:cs="Arial"/>
        </w:rPr>
      </w:pPr>
    </w:p>
    <w:p w:rsidR="00D92897" w:rsidRPr="00B03CFC" w:rsidRDefault="000E61B7" w:rsidP="00D92897">
      <w:pPr>
        <w:rPr>
          <w:rFonts w:cs="Arial"/>
        </w:rPr>
      </w:pPr>
      <w:r>
        <w:rPr>
          <w:rFonts w:cs="Arial"/>
        </w:rPr>
        <w:t xml:space="preserve">Wzrost wartości stawek </w:t>
      </w:r>
      <w:r w:rsidR="00D92897" w:rsidRPr="00B03CFC">
        <w:rPr>
          <w:rFonts w:cs="Arial"/>
        </w:rPr>
        <w:t>podyktowan</w:t>
      </w:r>
      <w:r>
        <w:rPr>
          <w:rFonts w:cs="Arial"/>
        </w:rPr>
        <w:t>y</w:t>
      </w:r>
      <w:r w:rsidR="00D92897" w:rsidRPr="00B03CFC">
        <w:rPr>
          <w:rFonts w:cs="Arial"/>
        </w:rPr>
        <w:t xml:space="preserve"> jest sytuacją budżetową; projektowana zmiana pozwala uzyskać rocznie wzrost wymiaru podatku od nieruchomości od osób fizycznych i prawnych o łączną kwotę – </w:t>
      </w:r>
      <w:r>
        <w:rPr>
          <w:rFonts w:cs="Arial"/>
        </w:rPr>
        <w:t>113</w:t>
      </w:r>
      <w:r w:rsidR="00D92897" w:rsidRPr="00B03CFC">
        <w:rPr>
          <w:rFonts w:cs="Arial"/>
        </w:rPr>
        <w:t> </w:t>
      </w:r>
      <w:r>
        <w:rPr>
          <w:rFonts w:cs="Arial"/>
        </w:rPr>
        <w:t>5</w:t>
      </w:r>
      <w:r w:rsidR="00D92897" w:rsidRPr="00B03CFC">
        <w:rPr>
          <w:rFonts w:cs="Arial"/>
        </w:rPr>
        <w:t>00,00 zł.</w:t>
      </w:r>
    </w:p>
    <w:p w:rsidR="000E61B7" w:rsidRDefault="000E61B7" w:rsidP="00D92897">
      <w:pPr>
        <w:rPr>
          <w:rFonts w:cs="Arial"/>
        </w:rPr>
      </w:pPr>
    </w:p>
    <w:p w:rsidR="00D92897" w:rsidRPr="00B03CFC" w:rsidRDefault="00D92897" w:rsidP="00D92897">
      <w:pPr>
        <w:rPr>
          <w:rFonts w:cs="Arial"/>
        </w:rPr>
      </w:pPr>
      <w:r w:rsidRPr="00B03CFC">
        <w:rPr>
          <w:rFonts w:cs="Arial"/>
        </w:rPr>
        <w:t>Porównanie stawek podatkowych obowiązujących w roku 201</w:t>
      </w:r>
      <w:r w:rsidR="000E61B7">
        <w:rPr>
          <w:rFonts w:cs="Arial"/>
        </w:rPr>
        <w:t>8</w:t>
      </w:r>
      <w:r w:rsidRPr="00B03CFC">
        <w:rPr>
          <w:rFonts w:cs="Arial"/>
        </w:rPr>
        <w:t xml:space="preserve"> w gminach sąsiednich oraz stawek maksymalnych na rok 201</w:t>
      </w:r>
      <w:r w:rsidR="000E61B7">
        <w:rPr>
          <w:rFonts w:cs="Arial"/>
        </w:rPr>
        <w:t>9</w:t>
      </w:r>
      <w:r w:rsidRPr="00B03CFC">
        <w:rPr>
          <w:rFonts w:cs="Arial"/>
        </w:rPr>
        <w:t xml:space="preserve"> zamieszczono w załączniku do uzasadnienia.</w:t>
      </w:r>
    </w:p>
    <w:p w:rsidR="000E61B7" w:rsidRDefault="000E61B7" w:rsidP="00D92897">
      <w:pPr>
        <w:rPr>
          <w:rFonts w:cs="Arial"/>
        </w:rPr>
      </w:pPr>
    </w:p>
    <w:p w:rsidR="00D92897" w:rsidRPr="00B03CFC" w:rsidRDefault="00D92897" w:rsidP="00D92897">
      <w:pPr>
        <w:rPr>
          <w:rFonts w:cs="Arial"/>
        </w:rPr>
      </w:pPr>
      <w:r w:rsidRPr="00B03CFC">
        <w:rPr>
          <w:rFonts w:cs="Arial"/>
        </w:rPr>
        <w:t>Zwolnienia z podatku od nieruchomości uregulowano w odrębnej uchwale.</w:t>
      </w:r>
    </w:p>
    <w:p w:rsidR="00D92897" w:rsidRPr="00B03CFC" w:rsidRDefault="00D92897" w:rsidP="00D92897">
      <w:pPr>
        <w:rPr>
          <w:rFonts w:cs="Arial"/>
        </w:rPr>
      </w:pPr>
    </w:p>
    <w:p w:rsidR="00D92897" w:rsidRPr="00B03CFC" w:rsidRDefault="00D92897" w:rsidP="00B03CFC">
      <w:pPr>
        <w:jc w:val="right"/>
        <w:rPr>
          <w:rFonts w:cs="Arial"/>
        </w:rPr>
      </w:pPr>
      <w:r w:rsidRPr="00B03CFC">
        <w:rPr>
          <w:rFonts w:cs="Arial"/>
        </w:rPr>
        <w:t xml:space="preserve">Wojkowice, dnia </w:t>
      </w:r>
      <w:r w:rsidR="00965677">
        <w:rPr>
          <w:rFonts w:cs="Arial"/>
        </w:rPr>
        <w:t>4</w:t>
      </w:r>
      <w:r w:rsidRPr="00B03CFC">
        <w:rPr>
          <w:rFonts w:cs="Arial"/>
        </w:rPr>
        <w:t xml:space="preserve"> </w:t>
      </w:r>
      <w:r w:rsidR="00965677">
        <w:rPr>
          <w:rFonts w:cs="Arial"/>
        </w:rPr>
        <w:t xml:space="preserve">grudnia </w:t>
      </w:r>
      <w:r w:rsidRPr="00B03CFC">
        <w:rPr>
          <w:rFonts w:cs="Arial"/>
        </w:rPr>
        <w:t>201</w:t>
      </w:r>
      <w:r w:rsidR="00965677">
        <w:rPr>
          <w:rFonts w:cs="Arial"/>
        </w:rPr>
        <w:t>8</w:t>
      </w:r>
      <w:r w:rsidRPr="00B03CFC">
        <w:rPr>
          <w:rFonts w:cs="Arial"/>
        </w:rPr>
        <w:t xml:space="preserve"> r.</w:t>
      </w:r>
    </w:p>
    <w:p w:rsidR="00513F7C" w:rsidRPr="00B03CFC" w:rsidRDefault="00513F7C" w:rsidP="00B03CFC">
      <w:pPr>
        <w:jc w:val="right"/>
        <w:rPr>
          <w:rFonts w:cs="Arial"/>
        </w:rPr>
      </w:pPr>
      <w:r w:rsidRPr="00B03CFC">
        <w:rPr>
          <w:rFonts w:cs="Arial"/>
        </w:rPr>
        <w:t>Marek Skrobek</w:t>
      </w: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F6433B" w:rsidRPr="00AD49AF" w:rsidRDefault="00F6433B">
      <w:pPr>
        <w:rPr>
          <w:rFonts w:ascii="Times New Roman" w:hAnsi="Times New Roman"/>
          <w:sz w:val="22"/>
          <w:szCs w:val="22"/>
        </w:rPr>
      </w:pPr>
    </w:p>
    <w:p w:rsidR="00337A93" w:rsidRPr="00AD49AF" w:rsidRDefault="00337A93">
      <w:pPr>
        <w:rPr>
          <w:rFonts w:ascii="Times New Roman" w:hAnsi="Times New Roman"/>
          <w:sz w:val="22"/>
          <w:szCs w:val="22"/>
        </w:rPr>
      </w:pPr>
    </w:p>
    <w:sectPr w:rsidR="00337A93" w:rsidRPr="00AD49AF" w:rsidSect="00034A8B">
      <w:headerReference w:type="default" r:id="rId7"/>
      <w:pgSz w:w="11906" w:h="16838"/>
      <w:pgMar w:top="1418" w:right="992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CE" w:rsidRDefault="00F206CE" w:rsidP="00453B90">
      <w:r>
        <w:separator/>
      </w:r>
    </w:p>
  </w:endnote>
  <w:endnote w:type="continuationSeparator" w:id="0">
    <w:p w:rsidR="00F206CE" w:rsidRDefault="00F206CE" w:rsidP="004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CE" w:rsidRDefault="00F206CE" w:rsidP="00453B90">
      <w:r>
        <w:separator/>
      </w:r>
    </w:p>
  </w:footnote>
  <w:footnote w:type="continuationSeparator" w:id="0">
    <w:p w:rsidR="00F206CE" w:rsidRDefault="00F206CE" w:rsidP="0045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90" w:rsidRPr="003D1C21" w:rsidRDefault="00453B90" w:rsidP="003D1C21">
    <w:pPr>
      <w:pStyle w:val="Nagwek"/>
      <w:jc w:val="right"/>
      <w:rPr>
        <w:rFonts w:cs="Arial"/>
        <w:b/>
        <w:sz w:val="28"/>
        <w:szCs w:val="28"/>
      </w:rPr>
    </w:pPr>
    <w:r w:rsidRPr="00B03CFC">
      <w:rPr>
        <w:rFonts w:ascii="Times New Roman" w:hAnsi="Times New Roman"/>
        <w:sz w:val="36"/>
        <w:szCs w:val="36"/>
      </w:rPr>
      <w:t xml:space="preserve">                                                                                                                                                  </w:t>
    </w:r>
    <w:r w:rsidRPr="003D1C21">
      <w:rPr>
        <w:rFonts w:cs="Arial"/>
        <w:b/>
        <w:sz w:val="28"/>
        <w:szCs w:val="28"/>
      </w:rPr>
      <w:t xml:space="preserve">Projekt </w:t>
    </w:r>
    <w:r w:rsidR="003D1C21" w:rsidRPr="003D1C21">
      <w:rPr>
        <w:rFonts w:cs="Arial"/>
        <w:b/>
        <w:sz w:val="28"/>
        <w:szCs w:val="28"/>
      </w:rPr>
      <w:t>n</w:t>
    </w:r>
    <w:r w:rsidRPr="003D1C21">
      <w:rPr>
        <w:rFonts w:cs="Arial"/>
        <w:b/>
        <w:sz w:val="28"/>
        <w:szCs w:val="28"/>
      </w:rPr>
      <w:t xml:space="preserve">r </w:t>
    </w:r>
    <w:r w:rsidR="00277D86">
      <w:rPr>
        <w:rFonts w:ascii="Cambria" w:eastAsia="Times New Roman" w:hAnsi="Cambria"/>
        <w:sz w:val="32"/>
        <w:szCs w:val="32"/>
      </w:rPr>
      <w:t>40</w:t>
    </w:r>
    <w:r w:rsidR="006E0127">
      <w:rPr>
        <w:rFonts w:ascii="Cambria" w:eastAsia="Times New Roman" w:hAnsi="Cambria"/>
        <w:sz w:val="32"/>
        <w:szCs w:val="32"/>
      </w:rPr>
      <w:t>/</w:t>
    </w:r>
    <w:r w:rsidR="00277D86" w:rsidRPr="00277D86">
      <w:rPr>
        <w:rFonts w:ascii="Cambria" w:eastAsia="Times New Roman" w:hAnsi="Cambria"/>
        <w:sz w:val="32"/>
        <w:szCs w:val="32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9057C6"/>
    <w:multiLevelType w:val="hybridMultilevel"/>
    <w:tmpl w:val="2EA6042C"/>
    <w:lvl w:ilvl="0" w:tplc="B5F0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5E3D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16"/>
    <w:rsid w:val="00000D74"/>
    <w:rsid w:val="0000105E"/>
    <w:rsid w:val="00034A8B"/>
    <w:rsid w:val="000438FC"/>
    <w:rsid w:val="000E61B7"/>
    <w:rsid w:val="00156BCF"/>
    <w:rsid w:val="001E4A37"/>
    <w:rsid w:val="001E6D52"/>
    <w:rsid w:val="001F0AC0"/>
    <w:rsid w:val="00277D86"/>
    <w:rsid w:val="00284F31"/>
    <w:rsid w:val="00337A93"/>
    <w:rsid w:val="00381C30"/>
    <w:rsid w:val="003A70BA"/>
    <w:rsid w:val="003D1C21"/>
    <w:rsid w:val="003D58D6"/>
    <w:rsid w:val="004169C6"/>
    <w:rsid w:val="00453B90"/>
    <w:rsid w:val="00485016"/>
    <w:rsid w:val="004E6C82"/>
    <w:rsid w:val="00513F7C"/>
    <w:rsid w:val="00556B9E"/>
    <w:rsid w:val="005D2B74"/>
    <w:rsid w:val="006E0127"/>
    <w:rsid w:val="0070760B"/>
    <w:rsid w:val="007B5568"/>
    <w:rsid w:val="007C03F3"/>
    <w:rsid w:val="007D644B"/>
    <w:rsid w:val="008315F2"/>
    <w:rsid w:val="008713BA"/>
    <w:rsid w:val="00965677"/>
    <w:rsid w:val="0097657E"/>
    <w:rsid w:val="0098090E"/>
    <w:rsid w:val="00A81CED"/>
    <w:rsid w:val="00AB3A79"/>
    <w:rsid w:val="00AD49AF"/>
    <w:rsid w:val="00B03CFC"/>
    <w:rsid w:val="00BC552A"/>
    <w:rsid w:val="00CB1C76"/>
    <w:rsid w:val="00CE5965"/>
    <w:rsid w:val="00D83297"/>
    <w:rsid w:val="00D92897"/>
    <w:rsid w:val="00E17879"/>
    <w:rsid w:val="00E46040"/>
    <w:rsid w:val="00EF3F42"/>
    <w:rsid w:val="00F03511"/>
    <w:rsid w:val="00F206CE"/>
    <w:rsid w:val="00F6433B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018AF"/>
  <w15:docId w15:val="{356D899D-6FAE-450E-893B-3C5C9F6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33B"/>
    <w:pPr>
      <w:suppressAutoHyphens/>
      <w:jc w:val="both"/>
    </w:pPr>
    <w:rPr>
      <w:rFonts w:ascii="Arial" w:eastAsia="Batang" w:hAnsi="Arial"/>
      <w:spacing w:val="-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433B"/>
  </w:style>
  <w:style w:type="character" w:styleId="Pogrubienie">
    <w:name w:val="Strong"/>
    <w:basedOn w:val="Domylnaczcionkaakapitu1"/>
    <w:qFormat/>
    <w:rsid w:val="00F6433B"/>
    <w:rPr>
      <w:b/>
      <w:bCs/>
    </w:rPr>
  </w:style>
  <w:style w:type="paragraph" w:customStyle="1" w:styleId="Nagwek1">
    <w:name w:val="Nagłówek1"/>
    <w:basedOn w:val="Normalny"/>
    <w:next w:val="Tekstpodstawowy"/>
    <w:rsid w:val="00F6433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F6433B"/>
    <w:pPr>
      <w:spacing w:after="120"/>
    </w:pPr>
  </w:style>
  <w:style w:type="paragraph" w:styleId="Lista">
    <w:name w:val="List"/>
    <w:basedOn w:val="Tekstpodstawowy"/>
    <w:rsid w:val="00F6433B"/>
    <w:rPr>
      <w:rFonts w:cs="Mangal"/>
    </w:rPr>
  </w:style>
  <w:style w:type="paragraph" w:customStyle="1" w:styleId="Podpis1">
    <w:name w:val="Podpis1"/>
    <w:basedOn w:val="Normalny"/>
    <w:rsid w:val="00F64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433B"/>
    <w:pPr>
      <w:suppressLineNumbers/>
    </w:pPr>
    <w:rPr>
      <w:rFonts w:cs="Mangal"/>
    </w:rPr>
  </w:style>
  <w:style w:type="paragraph" w:customStyle="1" w:styleId="Nazwaprzedsibiorstwa">
    <w:name w:val="Nazwa przedsiębiorstwa"/>
    <w:basedOn w:val="Normalny"/>
    <w:rsid w:val="00F6433B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dreszwrotny">
    <w:name w:val="Adres zwrotny"/>
    <w:basedOn w:val="Normalny"/>
    <w:rsid w:val="00F6433B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ekstpodstawowy21">
    <w:name w:val="Tekst podstawowy 21"/>
    <w:basedOn w:val="Normalny"/>
    <w:rsid w:val="00F6433B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F6433B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"/>
    <w:next w:val="Tekstpodstawowy"/>
    <w:qFormat/>
    <w:rsid w:val="00F6433B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6433B"/>
    <w:pPr>
      <w:suppressLineNumbers/>
    </w:pPr>
  </w:style>
  <w:style w:type="paragraph" w:customStyle="1" w:styleId="Nagwektabeli">
    <w:name w:val="Nagłówek tabeli"/>
    <w:basedOn w:val="Zawartotabeli"/>
    <w:rsid w:val="00F6433B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105E"/>
    <w:rPr>
      <w:color w:val="0000FF"/>
      <w:u w:val="single"/>
    </w:rPr>
  </w:style>
  <w:style w:type="paragraph" w:customStyle="1" w:styleId="Default">
    <w:name w:val="Default"/>
    <w:rsid w:val="00156B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B90"/>
    <w:rPr>
      <w:rFonts w:ascii="Arial" w:eastAsia="Batang" w:hAnsi="Arial"/>
      <w:spacing w:val="-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B90"/>
    <w:rPr>
      <w:rFonts w:ascii="Arial" w:eastAsia="Batang" w:hAnsi="Arial"/>
      <w:spacing w:val="-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21"/>
    <w:rPr>
      <w:rFonts w:ascii="Segoe UI" w:eastAsia="Batang" w:hAnsi="Segoe UI" w:cs="Segoe UI"/>
      <w:spacing w:val="-5"/>
      <w:sz w:val="18"/>
      <w:szCs w:val="18"/>
      <w:lang w:eastAsia="ar-SA"/>
    </w:rPr>
  </w:style>
  <w:style w:type="paragraph" w:customStyle="1" w:styleId="dtn">
    <w:name w:val="dtn"/>
    <w:basedOn w:val="Normalny"/>
    <w:rsid w:val="0096567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customStyle="1" w:styleId="dtz">
    <w:name w:val="dtz"/>
    <w:basedOn w:val="Normalny"/>
    <w:rsid w:val="0096567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customStyle="1" w:styleId="dtu">
    <w:name w:val="dtu"/>
    <w:basedOn w:val="Normalny"/>
    <w:rsid w:val="0096567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Skarbnik</dc:creator>
  <cp:lastModifiedBy>Ilona</cp:lastModifiedBy>
  <cp:revision>5</cp:revision>
  <cp:lastPrinted>2017-11-20T13:09:00Z</cp:lastPrinted>
  <dcterms:created xsi:type="dcterms:W3CDTF">2018-12-03T16:58:00Z</dcterms:created>
  <dcterms:modified xsi:type="dcterms:W3CDTF">2018-12-05T11:57:00Z</dcterms:modified>
</cp:coreProperties>
</file>