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AB" w:rsidRPr="002E72AB" w:rsidRDefault="002E72AB" w:rsidP="002E72AB">
      <w:pPr>
        <w:spacing w:before="100" w:beforeAutospacing="1" w:after="240"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Wojkowice: Zakup wraz z dostawą koparko-ładowarki na potrzeby Zakładu Gospodarki Komunalnej w Wojkowicach</w:t>
      </w:r>
      <w:r w:rsidRPr="002E72AB">
        <w:rPr>
          <w:rFonts w:ascii="Times New Roman" w:eastAsia="Times New Roman" w:hAnsi="Times New Roman" w:cs="Times New Roman"/>
          <w:sz w:val="24"/>
          <w:szCs w:val="24"/>
          <w:lang w:eastAsia="pl-PL"/>
        </w:rPr>
        <w:br/>
      </w:r>
      <w:r w:rsidRPr="002E72AB">
        <w:rPr>
          <w:rFonts w:ascii="Times New Roman" w:eastAsia="Times New Roman" w:hAnsi="Times New Roman" w:cs="Times New Roman"/>
          <w:b/>
          <w:bCs/>
          <w:sz w:val="24"/>
          <w:szCs w:val="24"/>
          <w:lang w:eastAsia="pl-PL"/>
        </w:rPr>
        <w:t>Numer ogłoszenia: 66069 - 2016; data zamieszczenia: 02.06.2016</w:t>
      </w:r>
      <w:r w:rsidRPr="002E72AB">
        <w:rPr>
          <w:rFonts w:ascii="Times New Roman" w:eastAsia="Times New Roman" w:hAnsi="Times New Roman" w:cs="Times New Roman"/>
          <w:sz w:val="24"/>
          <w:szCs w:val="24"/>
          <w:lang w:eastAsia="pl-PL"/>
        </w:rPr>
        <w:br/>
        <w:t>OGŁOSZENIE O ZAMÓWIENIU - dostawy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Zamieszczanie ogłoszenia:</w:t>
      </w:r>
      <w:r w:rsidRPr="002E72AB">
        <w:rPr>
          <w:rFonts w:ascii="Times New Roman" w:eastAsia="Times New Roman" w:hAnsi="Times New Roman" w:cs="Times New Roman"/>
          <w:sz w:val="24"/>
          <w:szCs w:val="24"/>
          <w:lang w:eastAsia="pl-PL"/>
        </w:rPr>
        <w:t xml:space="preserve"> obowiązkowe.</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Ogłoszenie dotyczy:</w:t>
      </w:r>
      <w:r w:rsidRPr="002E72A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E72AB" w:rsidRPr="002E72AB" w:rsidTr="002E72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E72AB" w:rsidRPr="002E72AB" w:rsidRDefault="002E72AB" w:rsidP="002E72AB">
            <w:pPr>
              <w:spacing w:after="0" w:line="240" w:lineRule="auto"/>
              <w:jc w:val="center"/>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V</w:t>
            </w:r>
          </w:p>
        </w:tc>
        <w:tc>
          <w:tcPr>
            <w:tcW w:w="0" w:type="auto"/>
            <w:vAlign w:val="center"/>
            <w:hideMark/>
          </w:tcPr>
          <w:p w:rsidR="002E72AB" w:rsidRPr="002E72AB" w:rsidRDefault="002E72AB" w:rsidP="002E72AB">
            <w:pPr>
              <w:spacing w:after="0"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zamówienia publicznego</w:t>
            </w:r>
          </w:p>
        </w:tc>
      </w:tr>
      <w:tr w:rsidR="002E72AB" w:rsidRPr="002E72AB" w:rsidTr="002E72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E72AB" w:rsidRPr="002E72AB" w:rsidRDefault="002E72AB" w:rsidP="002E72A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72AB" w:rsidRPr="002E72AB" w:rsidRDefault="002E72AB" w:rsidP="002E72AB">
            <w:pPr>
              <w:spacing w:after="0"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zawarcia umowy ramowej</w:t>
            </w:r>
          </w:p>
        </w:tc>
      </w:tr>
      <w:tr w:rsidR="002E72AB" w:rsidRPr="002E72AB" w:rsidTr="002E72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E72AB" w:rsidRPr="002E72AB" w:rsidRDefault="002E72AB" w:rsidP="002E72A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E72AB" w:rsidRPr="002E72AB" w:rsidRDefault="002E72AB" w:rsidP="002E72AB">
            <w:pPr>
              <w:spacing w:after="0"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ustanowienia dynamicznego systemu zakupów (DSZ)</w:t>
            </w:r>
          </w:p>
        </w:tc>
      </w:tr>
    </w:tbl>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SEKCJA I: ZAMAWIAJĄCY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 1) NAZWA I ADRES:</w:t>
      </w:r>
      <w:r w:rsidRPr="002E72AB">
        <w:rPr>
          <w:rFonts w:ascii="Times New Roman" w:eastAsia="Times New Roman" w:hAnsi="Times New Roman" w:cs="Times New Roman"/>
          <w:sz w:val="24"/>
          <w:szCs w:val="24"/>
          <w:lang w:eastAsia="pl-PL"/>
        </w:rPr>
        <w:t xml:space="preserve"> Zakład Gospodarki Komunalnej w Wojkowicach , Ul. Jana III Sobieskiego 290 A, 42-580 Wojkowice, woj. śląskie, tel. 32 760 20 78.</w:t>
      </w:r>
    </w:p>
    <w:p w:rsidR="002E72AB" w:rsidRPr="002E72AB" w:rsidRDefault="002E72AB" w:rsidP="002E72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Adres strony internetowej zamawiającego:</w:t>
      </w:r>
      <w:r w:rsidRPr="002E72AB">
        <w:rPr>
          <w:rFonts w:ascii="Times New Roman" w:eastAsia="Times New Roman" w:hAnsi="Times New Roman" w:cs="Times New Roman"/>
          <w:sz w:val="24"/>
          <w:szCs w:val="24"/>
          <w:lang w:eastAsia="pl-PL"/>
        </w:rPr>
        <w:t xml:space="preserve"> www.zgk.wojkowice.pl</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 2) RODZAJ ZAMAWIAJĄCEGO:</w:t>
      </w:r>
      <w:r w:rsidRPr="002E72AB">
        <w:rPr>
          <w:rFonts w:ascii="Times New Roman" w:eastAsia="Times New Roman" w:hAnsi="Times New Roman" w:cs="Times New Roman"/>
          <w:sz w:val="24"/>
          <w:szCs w:val="24"/>
          <w:lang w:eastAsia="pl-PL"/>
        </w:rPr>
        <w:t xml:space="preserve"> Administracja samorządowa.</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SEKCJA II: PRZEDMIOT ZAMÓWIENIA</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II.1) OKREŚLENIE PRZEDMIOTU ZAMÓWIENIA</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II.1.1) Nazwa nadana zamówieniu przez zamawiającego:</w:t>
      </w:r>
      <w:r w:rsidRPr="002E72AB">
        <w:rPr>
          <w:rFonts w:ascii="Times New Roman" w:eastAsia="Times New Roman" w:hAnsi="Times New Roman" w:cs="Times New Roman"/>
          <w:sz w:val="24"/>
          <w:szCs w:val="24"/>
          <w:lang w:eastAsia="pl-PL"/>
        </w:rPr>
        <w:t xml:space="preserve"> Zakup wraz z dostawą koparko-ładowarki na potrzeby Zakładu Gospodarki Komunalnej w Wojkowicach.</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II.1.2) Rodzaj zamówienia:</w:t>
      </w:r>
      <w:r w:rsidRPr="002E72AB">
        <w:rPr>
          <w:rFonts w:ascii="Times New Roman" w:eastAsia="Times New Roman" w:hAnsi="Times New Roman" w:cs="Times New Roman"/>
          <w:sz w:val="24"/>
          <w:szCs w:val="24"/>
          <w:lang w:eastAsia="pl-PL"/>
        </w:rPr>
        <w:t xml:space="preserve"> dostawy.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II.1.4) Określenie przedmiotu oraz wielkości lub zakresu zamówienia:</w:t>
      </w:r>
      <w:r w:rsidRPr="002E72AB">
        <w:rPr>
          <w:rFonts w:ascii="Times New Roman" w:eastAsia="Times New Roman" w:hAnsi="Times New Roman" w:cs="Times New Roman"/>
          <w:sz w:val="24"/>
          <w:szCs w:val="24"/>
          <w:lang w:eastAsia="pl-PL"/>
        </w:rPr>
        <w:t xml:space="preserve"> 2. Wykonawca dostarczy fabrycznie nową koparko-ładowarkę, rok produkcji 2015 lub 2016. 3. Wykonawca zobowiązany jest dołączyć komplet dokumentów: kartę gwarancyjną, instrukcję obsługi w języku polskim oraz inne wymagane prawem dokumenty, katalog części zamiennych. 4. Miejscem dostawy koparko-ładowarki jest Oczyszczalnia Ścieków w Wojkowicach, ul. Gierymskiego 1. 5. Wykonawca udzieli gwarancji na pojazd na okres minimum 24 miesięcy. 6. Przewidywany czas pracy maszyny: 400mth/rok; 7. Wykonawca przeszkoli pracownika Zamawiającego w zakresie obsługi dostarczonej koparko-ładowarki. 8. Serwis gwarancyjny i przeglądy okresowe w okresie gwarancji mają być świadczone w miejscu postoju koparko-ładowarki nieodpłatnie (w tym dojazd) z wyjątkiem materiałów podlegających okresowej wymianie. Specyfikacja techniczna Minimalne parametry i wymagania techniczne oraz wyposażenie, jakie ma spełniać koparko-ładowarka: Specyfikacja techniczna: 1) Silnik spalinowy wysokoprężny, chłodzony cieczą, z turbodoładowaniem, 2) Moc silnika nie mniejsza niż 68 KW 3) Napęd na cztery koła z możliwością przełączenia napędu na jedną oś, 4) Skrzynia biegów maszyny półautomatyczna lub automatyczna, przełączalna pod obciążeniem, minimum 4 biegi w przód i 3 w tył; 5) Koła jezdne przednie minimum 20 cali, tylne duże minimum 26 cali; 6) Osłony kół, przednie skrętne; 7) Układ stabilizacji łyżki ładowarkowej w czasie jazdy; 8) Pojemność zbiornika paliwa minimum 140 litrów 9) Układ hydrauliczny zasilany pompą wielotłoczkową o wydajności minimum 150 l/min; 10) Ciśnienie robocze około: 200 bar; 11) Osiem świateł roboczych; po cztery z przodu i z tyłu; 12) Łyżka przednia wielofunkcyjna otwierana z możliwością spychania, wyrównywania, ładowania, kopania i chwytania o pojemności minimum 1,0 m3 i szerokości minimum 2300 mm z zębami i widłami do palet o regulowanym rozstawie; 13) Łyżki </w:t>
      </w:r>
      <w:proofErr w:type="spellStart"/>
      <w:r w:rsidRPr="002E72AB">
        <w:rPr>
          <w:rFonts w:ascii="Times New Roman" w:eastAsia="Times New Roman" w:hAnsi="Times New Roman" w:cs="Times New Roman"/>
          <w:sz w:val="24"/>
          <w:szCs w:val="24"/>
          <w:lang w:eastAsia="pl-PL"/>
        </w:rPr>
        <w:t>koparkowe</w:t>
      </w:r>
      <w:proofErr w:type="spellEnd"/>
      <w:r w:rsidRPr="002E72AB">
        <w:rPr>
          <w:rFonts w:ascii="Times New Roman" w:eastAsia="Times New Roman" w:hAnsi="Times New Roman" w:cs="Times New Roman"/>
          <w:sz w:val="24"/>
          <w:szCs w:val="24"/>
          <w:lang w:eastAsia="pl-PL"/>
        </w:rPr>
        <w:t xml:space="preserve"> tylne o szerokości: 400-460 mm - 1 szt., 600-650 mm 1 szt. i łyżka </w:t>
      </w:r>
      <w:proofErr w:type="spellStart"/>
      <w:r w:rsidRPr="002E72AB">
        <w:rPr>
          <w:rFonts w:ascii="Times New Roman" w:eastAsia="Times New Roman" w:hAnsi="Times New Roman" w:cs="Times New Roman"/>
          <w:sz w:val="24"/>
          <w:szCs w:val="24"/>
          <w:lang w:eastAsia="pl-PL"/>
        </w:rPr>
        <w:t>koparkowo</w:t>
      </w:r>
      <w:proofErr w:type="spellEnd"/>
      <w:r w:rsidRPr="002E72AB">
        <w:rPr>
          <w:rFonts w:ascii="Times New Roman" w:eastAsia="Times New Roman" w:hAnsi="Times New Roman" w:cs="Times New Roman"/>
          <w:sz w:val="24"/>
          <w:szCs w:val="24"/>
          <w:lang w:eastAsia="pl-PL"/>
        </w:rPr>
        <w:t>-skarpowa o szerokości minimum 1200 mm - 1 szt. Każda z łyżek musi być wyposażona w komplet sworzni; 14) Osprzęt do koparki - frezarka do wycinania pni; 15) Kąt obrotu łyżki koparki: nie mniej niż 193o; 16) Sterowanie ramieniem koparki za pomocą dźwigni hydraulicznych lub elektronicznie; 17) Ramię koparki wysuwane teleskopowo, z dodatkowym obwodem hydraulicznym dla przystawek hydraulicznych, np.: młot, frezarka, itp.; 18) Układ koparki wyposażony w przesuw boczny ramienia koparki; 19) Głębokość kopania z wysuniętym ramieniem: minimum 5,20 m; 20) Wysokość załadunku koparki: minimum 3,0 m; 21) Wysokość wyładunku ładowarką: minimum 2,5 m; 22) Szybkozłącze mechaniczne z tyłu; 23) Układ kierowania ze wspomaganiem hydraulicznym; 24) Kolumna kierownicy regulowana; 25) Podpory stabilizujące niezależnie wysuwane hydraulicznie; 26) Sygnał cofania; 27) Kabina całkowicie oszklona, ogrzewana i wentylowana, wyposażona w lusterka zewnętrzne i uchylne szyby boczne, z wycieraczkami na przedniej i tylnej szybie; 28) Regulowany fotel kierowcy wyposażony w pasy bezpieczeństwa; 29) Na wierzchu kabiny powinna być umieszczona i podłączona lampa obrotowa koloru pomarańczowego tzw. kogut; 30) Koparko-ładowarka powinna posiadać na wyposażeniu: apteczkę, gaśnicę, trójkąt ostrzegawczy, klucz do kół;.</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b/>
          <w:bCs/>
          <w:sz w:val="24"/>
          <w:szCs w:val="24"/>
          <w:lang w:eastAsia="pl-PL"/>
        </w:rPr>
      </w:pPr>
      <w:r w:rsidRPr="002E72A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E72AB" w:rsidRPr="002E72AB" w:rsidTr="002E72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E72AB" w:rsidRPr="002E72AB" w:rsidRDefault="002E72AB" w:rsidP="002E72AB">
            <w:pPr>
              <w:spacing w:after="0" w:line="240" w:lineRule="auto"/>
              <w:jc w:val="center"/>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 </w:t>
            </w:r>
          </w:p>
        </w:tc>
        <w:tc>
          <w:tcPr>
            <w:tcW w:w="0" w:type="auto"/>
            <w:vAlign w:val="center"/>
            <w:hideMark/>
          </w:tcPr>
          <w:p w:rsidR="002E72AB" w:rsidRPr="002E72AB" w:rsidRDefault="002E72AB" w:rsidP="002E72AB">
            <w:pPr>
              <w:spacing w:after="0"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przewiduje się udzielenie zamówień uzupełniających</w:t>
            </w:r>
          </w:p>
        </w:tc>
      </w:tr>
    </w:tbl>
    <w:p w:rsidR="002E72AB" w:rsidRPr="002E72AB" w:rsidRDefault="002E72AB" w:rsidP="002E72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Określenie przedmiotu oraz wielkości lub zakresu zamówień uzupełniających</w:t>
      </w:r>
    </w:p>
    <w:p w:rsidR="002E72AB" w:rsidRPr="002E72AB" w:rsidRDefault="002E72AB" w:rsidP="002E72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II.1.6) Wspólny Słownik Zamówień (CPV):</w:t>
      </w:r>
      <w:r w:rsidRPr="002E72AB">
        <w:rPr>
          <w:rFonts w:ascii="Times New Roman" w:eastAsia="Times New Roman" w:hAnsi="Times New Roman" w:cs="Times New Roman"/>
          <w:sz w:val="24"/>
          <w:szCs w:val="24"/>
          <w:lang w:eastAsia="pl-PL"/>
        </w:rPr>
        <w:t xml:space="preserve"> 43.26.10.00-0.</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II.1.7) Czy dopuszcza się złożenie oferty częściowej:</w:t>
      </w:r>
      <w:r w:rsidRPr="002E72AB">
        <w:rPr>
          <w:rFonts w:ascii="Times New Roman" w:eastAsia="Times New Roman" w:hAnsi="Times New Roman" w:cs="Times New Roman"/>
          <w:sz w:val="24"/>
          <w:szCs w:val="24"/>
          <w:lang w:eastAsia="pl-PL"/>
        </w:rPr>
        <w:t xml:space="preserve"> nie.</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II.1.8) Czy dopuszcza się złożenie oferty wariantowej:</w:t>
      </w:r>
      <w:r w:rsidRPr="002E72AB">
        <w:rPr>
          <w:rFonts w:ascii="Times New Roman" w:eastAsia="Times New Roman" w:hAnsi="Times New Roman" w:cs="Times New Roman"/>
          <w:sz w:val="24"/>
          <w:szCs w:val="24"/>
          <w:lang w:eastAsia="pl-PL"/>
        </w:rPr>
        <w:t xml:space="preserve"> nie.</w:t>
      </w:r>
    </w:p>
    <w:p w:rsidR="002E72AB" w:rsidRPr="002E72AB" w:rsidRDefault="002E72AB" w:rsidP="002E72AB">
      <w:pPr>
        <w:spacing w:after="0" w:line="240" w:lineRule="auto"/>
        <w:rPr>
          <w:rFonts w:ascii="Times New Roman" w:eastAsia="Times New Roman" w:hAnsi="Times New Roman" w:cs="Times New Roman"/>
          <w:sz w:val="24"/>
          <w:szCs w:val="24"/>
          <w:lang w:eastAsia="pl-PL"/>
        </w:rPr>
      </w:pP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II.2) CZAS TRWANIA ZAMÓWIENIA LUB TERMIN WYKONANIA:</w:t>
      </w:r>
      <w:r w:rsidRPr="002E72AB">
        <w:rPr>
          <w:rFonts w:ascii="Times New Roman" w:eastAsia="Times New Roman" w:hAnsi="Times New Roman" w:cs="Times New Roman"/>
          <w:sz w:val="24"/>
          <w:szCs w:val="24"/>
          <w:lang w:eastAsia="pl-PL"/>
        </w:rPr>
        <w:t xml:space="preserve"> Okres w dniach: 30.</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SEKCJA III: INFORMACJE O CHARAKTERZE PRAWNYM, EKONOMICZNYM, FINANSOWYM I TECHNICZNYM</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III.1) WADIUM</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Informacja na temat wadium:</w:t>
      </w:r>
      <w:r w:rsidRPr="002E72AB">
        <w:rPr>
          <w:rFonts w:ascii="Times New Roman" w:eastAsia="Times New Roman" w:hAnsi="Times New Roman" w:cs="Times New Roman"/>
          <w:sz w:val="24"/>
          <w:szCs w:val="24"/>
          <w:lang w:eastAsia="pl-PL"/>
        </w:rPr>
        <w:t xml:space="preserve"> 1. Zamawiający żąda wniesienia wadium w kwocie 5.000,00 zł. 2. Wadium wnosi się przed upływem terminu składania ofert. 3. Wadium może być wnoszone w jednej lub kilku następujących formach, o których mowa w art. 45 ust. 6 ustawy: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z </w:t>
      </w:r>
      <w:proofErr w:type="spellStart"/>
      <w:r w:rsidRPr="002E72AB">
        <w:rPr>
          <w:rFonts w:ascii="Times New Roman" w:eastAsia="Times New Roman" w:hAnsi="Times New Roman" w:cs="Times New Roman"/>
          <w:sz w:val="24"/>
          <w:szCs w:val="24"/>
          <w:lang w:eastAsia="pl-PL"/>
        </w:rPr>
        <w:t>późn</w:t>
      </w:r>
      <w:proofErr w:type="spellEnd"/>
      <w:r w:rsidRPr="002E72AB">
        <w:rPr>
          <w:rFonts w:ascii="Times New Roman" w:eastAsia="Times New Roman" w:hAnsi="Times New Roman" w:cs="Times New Roman"/>
          <w:sz w:val="24"/>
          <w:szCs w:val="24"/>
          <w:lang w:eastAsia="pl-PL"/>
        </w:rPr>
        <w:t xml:space="preserve">. zm.). 4. Z treści gwarancji i poręczeń, o których mowa w art. 45 ust. 6 pkt 2 - 5 ustawy musi wynikać bezwarunkowe, nieodwołalne i na pierwsze pisemne żądanie zamawiającego, zobowiązanie gwaranta do zapłaty na rzecz zamawiającego kwoty określonej w gwarancji, w sytuacjach, o których mowa w art. 46 ust. 4a i 5 ustawy. 5. Z wniesionego wadium w pieniądzu, w tym także z treści gwarancji i poręczeń, o których mowa w art. 45 ust. 6 pkt 2 - 5 ustawy musi wynikać, że wadium zabezpiecza ofertę wykonawcy złożoną w postępowaniu o udzielenie zamówienia publicznego na zadanie pn. Zakup wraz z dostawą koparko-ładowarki na potrzeby Zakładu Gospodarki Komunalnej w Wojkowicach. Wadium wnosi się przed upływem terminu składania ofert, a wadium wnoszone w pieniądzu wpłaca się przelewem na rachunek bankowy Zamawiającego: ING Bank Śląski 14 1050 1360 1000 0024 1909 7569. W postępowaniu terminem składania ofert jest dzień 20 czerwca 2016r., godz. 10.00 i wniesienie wadium w pieniądzu przelewem na rachunek bankowy wskazany przez zamawiającego będzie skuteczne, jeżeli uznanie tego rachunku bankowego kwotą wadium (wpływ pieniędzy na rachunek bankowy) nastąpi przed upływem terminu składania ofert. 6. Wniesienie wadium w formach innych niż w pieniądzu będzie skuteczne, jeżeli ustanowienie wadium w drodze czynności prawnej nastąpi przed upływem terminu składania ofert. 7. Dokumenty potwierdzające wniesienie wadium w formach, o których mowa w art. 45 ust. 6 pkt 2 - 5 ustawy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(Dz. U. z 2007 r. Nr 42, poz. 275, z </w:t>
      </w:r>
      <w:proofErr w:type="spellStart"/>
      <w:r w:rsidRPr="002E72AB">
        <w:rPr>
          <w:rFonts w:ascii="Times New Roman" w:eastAsia="Times New Roman" w:hAnsi="Times New Roman" w:cs="Times New Roman"/>
          <w:sz w:val="24"/>
          <w:szCs w:val="24"/>
          <w:lang w:eastAsia="pl-PL"/>
        </w:rPr>
        <w:t>późn</w:t>
      </w:r>
      <w:proofErr w:type="spellEnd"/>
      <w:r w:rsidRPr="002E72AB">
        <w:rPr>
          <w:rFonts w:ascii="Times New Roman" w:eastAsia="Times New Roman" w:hAnsi="Times New Roman" w:cs="Times New Roman"/>
          <w:sz w:val="24"/>
          <w:szCs w:val="24"/>
          <w:lang w:eastAsia="pl-PL"/>
        </w:rPr>
        <w:t>. zm.)] wykonawca składa przed upływem terminu składania ofert w kasie Urzędu Miasta Wojkowice w pok. nr 2, w budynku siedziby zamawiającego. Wykonawca otrzyma potwierdzenie złożenia dokumentu potwierdzającego wniesienie wadium w formach, o których mowa w art. 45 ust. 6 pkt 2 - 5 ustawy zawierającego informację o terminie złożenia tych dokumentów. 8. Wadium może wnieść osoba trzecia. 9. Zamawiający zwraca wadium wedle zasad przewidzianych w art. 46 ustawy. 10. Zamawiający zatrzymuje wadium wraz z odsetkami w sytuacji aktualizacji przesłanek przewidzianych w art. 46 ust. 4a lub ust. 5 ustawy. 11. W przypadku składania oferty przez wykonawców wspólnie ubiegających się o zamówienie (art. 23 ust. 1) wadium może być wniesione przez każdego z tych wykonawców, jednak w dokumencie wadialnym powinno być wyraźnie wskazane, w imieniu jakich wykonawców wadium jest wnoszone.</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III.2) ZALICZKI</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E72AB" w:rsidRPr="002E72AB" w:rsidRDefault="002E72AB" w:rsidP="002E72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E72AB" w:rsidRPr="002E72AB" w:rsidRDefault="002E72AB" w:rsidP="002E72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Opis sposobu dokonywania oceny spełniania tego warunku</w:t>
      </w:r>
    </w:p>
    <w:p w:rsidR="002E72AB" w:rsidRPr="002E72AB" w:rsidRDefault="002E72AB" w:rsidP="002E72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Zamawiający nie opisuje sposobu dokonywania oceny spełnienia niniejszego warunku</w:t>
      </w:r>
    </w:p>
    <w:p w:rsidR="002E72AB" w:rsidRPr="002E72AB" w:rsidRDefault="002E72AB" w:rsidP="002E72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III.3.2) Wiedza i doświadczenie</w:t>
      </w:r>
    </w:p>
    <w:p w:rsidR="002E72AB" w:rsidRPr="002E72AB" w:rsidRDefault="002E72AB" w:rsidP="002E72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Opis sposobu dokonywania oceny spełniania tego warunku</w:t>
      </w:r>
    </w:p>
    <w:p w:rsidR="002E72AB" w:rsidRPr="002E72AB" w:rsidRDefault="002E72AB" w:rsidP="002E72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Zamawiający nie opisuje sposobu dokonywania oceny spełnienia niniejszego warunku</w:t>
      </w:r>
    </w:p>
    <w:p w:rsidR="002E72AB" w:rsidRPr="002E72AB" w:rsidRDefault="002E72AB" w:rsidP="002E72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III.3.3) Potencjał techniczny</w:t>
      </w:r>
    </w:p>
    <w:p w:rsidR="002E72AB" w:rsidRPr="002E72AB" w:rsidRDefault="002E72AB" w:rsidP="002E72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Opis sposobu dokonywania oceny spełniania tego warunku</w:t>
      </w:r>
    </w:p>
    <w:p w:rsidR="002E72AB" w:rsidRPr="002E72AB" w:rsidRDefault="002E72AB" w:rsidP="002E72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Zamawiający nie opisuje sposobu oceny spełnienia niniejszego warunku</w:t>
      </w:r>
    </w:p>
    <w:p w:rsidR="002E72AB" w:rsidRPr="002E72AB" w:rsidRDefault="002E72AB" w:rsidP="002E72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III.3.4) Osoby zdolne do wykonania zamówienia</w:t>
      </w:r>
    </w:p>
    <w:p w:rsidR="002E72AB" w:rsidRPr="002E72AB" w:rsidRDefault="002E72AB" w:rsidP="002E72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Opis sposobu dokonywania oceny spełniania tego warunku</w:t>
      </w:r>
    </w:p>
    <w:p w:rsidR="002E72AB" w:rsidRPr="002E72AB" w:rsidRDefault="002E72AB" w:rsidP="002E72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Zamawiający nie opisuje sposobu oceny spełnienia niniejszego warunku</w:t>
      </w:r>
    </w:p>
    <w:p w:rsidR="002E72AB" w:rsidRPr="002E72AB" w:rsidRDefault="002E72AB" w:rsidP="002E72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III.3.5) Sytuacja ekonomiczna i finansowa</w:t>
      </w:r>
    </w:p>
    <w:p w:rsidR="002E72AB" w:rsidRPr="002E72AB" w:rsidRDefault="002E72AB" w:rsidP="002E72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Opis sposobu dokonywania oceny spełniania tego warunku</w:t>
      </w:r>
    </w:p>
    <w:p w:rsidR="002E72AB" w:rsidRPr="002E72AB" w:rsidRDefault="002E72AB" w:rsidP="002E72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Zamawiający nie opisuje sposobu oceny spełnienia niniejszego warunku</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E72AB" w:rsidRPr="002E72AB" w:rsidRDefault="002E72AB" w:rsidP="002E72A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oświadczenie o braku podstaw do wykluczenia;</w:t>
      </w:r>
    </w:p>
    <w:p w:rsidR="002E72AB" w:rsidRPr="002E72AB" w:rsidRDefault="002E72AB" w:rsidP="002E72A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III.4.3) Dokumenty podmiotów zagranicznych</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III.4.3.1) dokument wystawiony w kraju, w którym ma siedzibę lub miejsce zamieszkania potwierdzający, że:</w:t>
      </w:r>
    </w:p>
    <w:p w:rsidR="002E72AB" w:rsidRPr="002E72AB" w:rsidRDefault="002E72AB" w:rsidP="002E72A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III.4.4) Dokumenty dotyczące przynależności do tej samej grupy kapitałowej</w:t>
      </w:r>
    </w:p>
    <w:p w:rsidR="002E72AB" w:rsidRPr="002E72AB" w:rsidRDefault="002E72AB" w:rsidP="002E72A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III.6) INNE DOKUMENTY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Inne dokumenty niewymienione w pkt III.4) albo w pkt III.5)</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W przypadku wykonawców wspólnie ubiegających się o udzielenie zamówienia, każdy z warunków określonych w rozdziale III.3 winien spełniać co najmniej jeden z tych wykonawców albo wszyscy ci wykonawcy wspólnie. Warunek dotyczący braku podstaw do wykluczenia powinien spełniać każdy z wykonawców samodzielnie. Oświadczenie, dotyczące grup kapitałowych, każdy z wykonawców składa samodzielnie. Zgodnie z art. 26 ust. 2b ustawy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Ofertę składa się w formie pisemnej. Jeżeli wykonawcę reprezentuje pełnomocnik, wykonawca wraz z ofertą składa pełnomocnictwo. Dokumenty sporządzone w języku obcym są składane wraz z tłumaczeniem na język polski. Dokumenty są składane w oryginale lub kopii poświadczonej za zgodność z oryginałem przez Wykonawcę; 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przez Wykonawcę lub te podmioty, Zamawiający może żądać przedstawienia oryginału lub notarialnie poświadczonej kopii dokumentu wyłącznie wtedy, gdy złożona kopia dokumentu jest nieczytelna lub budzi wątpliwości co do jej prawdziwości. Jeżeli w kraju miejsca zamieszkania osoby lub w kraju, w którym Wykonawca ma siedzibę lub miejsce zamieszkania, nie 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określony w III.4.3.1) stosuje się odpowiednio.</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SEKCJA IV: PROCEDURA</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IV.1) TRYB UDZIELENIA ZAMÓWIENIA</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IV.1.1) Tryb udzielenia zamówienia:</w:t>
      </w:r>
      <w:r w:rsidRPr="002E72AB">
        <w:rPr>
          <w:rFonts w:ascii="Times New Roman" w:eastAsia="Times New Roman" w:hAnsi="Times New Roman" w:cs="Times New Roman"/>
          <w:sz w:val="24"/>
          <w:szCs w:val="24"/>
          <w:lang w:eastAsia="pl-PL"/>
        </w:rPr>
        <w:t xml:space="preserve"> przetarg nieograniczony.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IV.2) KRYTERIA OCENY OFERT</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 xml:space="preserve">IV.2.1) Kryteria oceny ofert: </w:t>
      </w:r>
      <w:r w:rsidRPr="002E72AB">
        <w:rPr>
          <w:rFonts w:ascii="Times New Roman" w:eastAsia="Times New Roman" w:hAnsi="Times New Roman" w:cs="Times New Roman"/>
          <w:sz w:val="24"/>
          <w:szCs w:val="24"/>
          <w:lang w:eastAsia="pl-PL"/>
        </w:rPr>
        <w:t>cena oraz inne kryteria związane z przedmiotem zamówienia:</w:t>
      </w:r>
    </w:p>
    <w:p w:rsidR="002E72AB" w:rsidRPr="002E72AB" w:rsidRDefault="002E72AB" w:rsidP="002E72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1 - Cena - 80</w:t>
      </w:r>
    </w:p>
    <w:p w:rsidR="002E72AB" w:rsidRPr="002E72AB" w:rsidRDefault="002E72AB" w:rsidP="002E72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2 - Termin dostawy - 10</w:t>
      </w:r>
    </w:p>
    <w:p w:rsidR="002E72AB" w:rsidRPr="002E72AB" w:rsidRDefault="002E72AB" w:rsidP="002E72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3 - Okres gwarancji - 10</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IV.2.2)</w:t>
      </w:r>
      <w:r w:rsidRPr="002E72A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E72AB" w:rsidRPr="002E72AB" w:rsidTr="002E72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E72AB" w:rsidRPr="002E72AB" w:rsidRDefault="002E72AB" w:rsidP="002E72AB">
            <w:pPr>
              <w:spacing w:after="0" w:line="240" w:lineRule="auto"/>
              <w:jc w:val="center"/>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 </w:t>
            </w:r>
          </w:p>
        </w:tc>
        <w:tc>
          <w:tcPr>
            <w:tcW w:w="0" w:type="auto"/>
            <w:vAlign w:val="center"/>
            <w:hideMark/>
          </w:tcPr>
          <w:p w:rsidR="002E72AB" w:rsidRPr="002E72AB" w:rsidRDefault="002E72AB" w:rsidP="002E72AB">
            <w:pPr>
              <w:spacing w:after="0"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przeprowadzona będzie aukcja elektroniczna,</w:t>
            </w:r>
            <w:r w:rsidRPr="002E72AB">
              <w:rPr>
                <w:rFonts w:ascii="Times New Roman" w:eastAsia="Times New Roman" w:hAnsi="Times New Roman" w:cs="Times New Roman"/>
                <w:sz w:val="24"/>
                <w:szCs w:val="24"/>
                <w:lang w:eastAsia="pl-PL"/>
              </w:rPr>
              <w:t xml:space="preserve"> adres strony, na której będzie prowadzona: </w:t>
            </w:r>
          </w:p>
        </w:tc>
      </w:tr>
    </w:tbl>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IV.3) ZMIANA UMOWY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Dopuszczalne zmiany postanowień umowy oraz określenie warunków zmian</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sz w:val="24"/>
          <w:szCs w:val="24"/>
          <w:lang w:eastAsia="pl-PL"/>
        </w:rPr>
        <w:t xml:space="preserve">1. 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1.1 Zmiana terminu dostawy: a) zmiany spowodowane siła wyższą, w tym klęskami żywiołowymi, warunkami atmosferycznymi uniemożliwiającymi zrealizowanie dostawy w terminie, b) zmiany będące następstwem okoliczności leżących wyłącznie po stronie Zamawiającego, w szczególności wstrzymanie dostawy, c) zmiany będące wynikiem czasowego wstrzymania produkcji przedmiotu zamówienia na polskim rynku, w tym będące następstwem działania organów administracji publicznej. W przypadku wystąpienia którejkolwiek z okoliczności wymienionych w pkt 1 </w:t>
      </w:r>
      <w:proofErr w:type="spellStart"/>
      <w:r w:rsidRPr="002E72AB">
        <w:rPr>
          <w:rFonts w:ascii="Times New Roman" w:eastAsia="Times New Roman" w:hAnsi="Times New Roman" w:cs="Times New Roman"/>
          <w:sz w:val="24"/>
          <w:szCs w:val="24"/>
          <w:lang w:eastAsia="pl-PL"/>
        </w:rPr>
        <w:t>ppkt</w:t>
      </w:r>
      <w:proofErr w:type="spellEnd"/>
      <w:r w:rsidRPr="002E72AB">
        <w:rPr>
          <w:rFonts w:ascii="Times New Roman" w:eastAsia="Times New Roman" w:hAnsi="Times New Roman" w:cs="Times New Roman"/>
          <w:sz w:val="24"/>
          <w:szCs w:val="24"/>
          <w:lang w:eastAsia="pl-PL"/>
        </w:rPr>
        <w:t xml:space="preserve"> 1.1 lit. a)-c) termin dostawy może ulec odpowiedniemu przedłużeniu o czas niezbędny do należytego jej wykonania, nie dłużej jednak niż o okres tych okoliczności. 1.2 Zmiany wynagrodzenia Wykonawcy: a) zmiany spowodowane wzrostem albo zmniejszeniem stawki VAT lub podatku akcyzowego. Jeśli zmiana stawki VAT lub podatku akcyzowego będzie powodować zwiększenie kosztów po stronie Wykonawcy, Zamawiający dopuszcza możliwość zwiększenia wynagrodzenia Wykonawcy o kwotę różnicy w kwocie Wykonawcy, Zamawiający dopuszcza możliwość zmniejszenia wynagrodzenia o kwotę stanowiącą różnicę kwoty podatku VAT lub podatku akcyzowego zapłaconego przez Wykonawcę. b) strony ustalają, że poszczególne ceny jednostkowe mogą ulec zmniejszeniu w przypadku udzielenia przez Wykonawcę upustów promocyjnych. 2. Zmiany postanowień zawartej umowy wymagają zachowania formy pisemnej pod rygorem nieważności tj. aneksu sporządzonego w dwóch jednobrzmiących egzemplarzach. Zmiana umowy na wniosek Wykonawcy wymaga wykazania okoliczności uprawniających do dokonania tej zmiany.</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IV.4) INFORMACJE ADMINISTRACYJNE</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IV.4.1)</w:t>
      </w:r>
      <w:r w:rsidRPr="002E72AB">
        <w:rPr>
          <w:rFonts w:ascii="Times New Roman" w:eastAsia="Times New Roman" w:hAnsi="Times New Roman" w:cs="Times New Roman"/>
          <w:sz w:val="24"/>
          <w:szCs w:val="24"/>
          <w:lang w:eastAsia="pl-PL"/>
        </w:rPr>
        <w:t> </w:t>
      </w:r>
      <w:r w:rsidRPr="002E72AB">
        <w:rPr>
          <w:rFonts w:ascii="Times New Roman" w:eastAsia="Times New Roman" w:hAnsi="Times New Roman" w:cs="Times New Roman"/>
          <w:b/>
          <w:bCs/>
          <w:sz w:val="24"/>
          <w:szCs w:val="24"/>
          <w:lang w:eastAsia="pl-PL"/>
        </w:rPr>
        <w:t>Adres strony internetowej, na której jest dostępna specyfikacja istotnych warunków zamówienia:</w:t>
      </w:r>
      <w:r w:rsidRPr="002E72AB">
        <w:rPr>
          <w:rFonts w:ascii="Times New Roman" w:eastAsia="Times New Roman" w:hAnsi="Times New Roman" w:cs="Times New Roman"/>
          <w:sz w:val="24"/>
          <w:szCs w:val="24"/>
          <w:lang w:eastAsia="pl-PL"/>
        </w:rPr>
        <w:t xml:space="preserve"> http://wojkowice.bip.net.pl/?c=208</w:t>
      </w:r>
      <w:r w:rsidRPr="002E72AB">
        <w:rPr>
          <w:rFonts w:ascii="Times New Roman" w:eastAsia="Times New Roman" w:hAnsi="Times New Roman" w:cs="Times New Roman"/>
          <w:sz w:val="24"/>
          <w:szCs w:val="24"/>
          <w:lang w:eastAsia="pl-PL"/>
        </w:rPr>
        <w:br/>
      </w:r>
      <w:r w:rsidRPr="002E72AB">
        <w:rPr>
          <w:rFonts w:ascii="Times New Roman" w:eastAsia="Times New Roman" w:hAnsi="Times New Roman" w:cs="Times New Roman"/>
          <w:b/>
          <w:bCs/>
          <w:sz w:val="24"/>
          <w:szCs w:val="24"/>
          <w:lang w:eastAsia="pl-PL"/>
        </w:rPr>
        <w:t>Specyfikację istotnych warunków zamówienia można uzyskać pod adresem:</w:t>
      </w:r>
      <w:r w:rsidRPr="002E72AB">
        <w:rPr>
          <w:rFonts w:ascii="Times New Roman" w:eastAsia="Times New Roman" w:hAnsi="Times New Roman" w:cs="Times New Roman"/>
          <w:sz w:val="24"/>
          <w:szCs w:val="24"/>
          <w:lang w:eastAsia="pl-PL"/>
        </w:rPr>
        <w:t xml:space="preserve"> Zakład Gospodarki Komunalnej w Wojkowicach ul. Długosza 27 42-580 Wojkowice.</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IV.4.4) Termin składania wniosków o dopuszczenie do udziału w postępowaniu lub ofert:</w:t>
      </w:r>
      <w:r w:rsidRPr="002E72AB">
        <w:rPr>
          <w:rFonts w:ascii="Times New Roman" w:eastAsia="Times New Roman" w:hAnsi="Times New Roman" w:cs="Times New Roman"/>
          <w:sz w:val="24"/>
          <w:szCs w:val="24"/>
          <w:lang w:eastAsia="pl-PL"/>
        </w:rPr>
        <w:t xml:space="preserve"> 20.06.2016 godzina 10:00, miejsce: Urząd Miasta Wojkowice ul. Jana III Sobieskiego 290a 42-580 Wojkowice.</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IV.4.5) Termin związania ofertą:</w:t>
      </w:r>
      <w:r w:rsidRPr="002E72AB">
        <w:rPr>
          <w:rFonts w:ascii="Times New Roman" w:eastAsia="Times New Roman" w:hAnsi="Times New Roman" w:cs="Times New Roman"/>
          <w:sz w:val="24"/>
          <w:szCs w:val="24"/>
          <w:lang w:eastAsia="pl-PL"/>
        </w:rPr>
        <w:t xml:space="preserve"> okres w dniach: 30 (od ostatecznego terminu składania ofert).</w:t>
      </w:r>
    </w:p>
    <w:p w:rsidR="002E72AB" w:rsidRPr="002E72AB" w:rsidRDefault="002E72AB" w:rsidP="002E72AB">
      <w:pPr>
        <w:spacing w:before="100" w:beforeAutospacing="1" w:after="100" w:afterAutospacing="1" w:line="240" w:lineRule="auto"/>
        <w:rPr>
          <w:rFonts w:ascii="Times New Roman" w:eastAsia="Times New Roman" w:hAnsi="Times New Roman" w:cs="Times New Roman"/>
          <w:sz w:val="24"/>
          <w:szCs w:val="24"/>
          <w:lang w:eastAsia="pl-PL"/>
        </w:rPr>
      </w:pPr>
      <w:r w:rsidRPr="002E72A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E72AB">
        <w:rPr>
          <w:rFonts w:ascii="Times New Roman" w:eastAsia="Times New Roman" w:hAnsi="Times New Roman" w:cs="Times New Roman"/>
          <w:sz w:val="24"/>
          <w:szCs w:val="24"/>
          <w:lang w:eastAsia="pl-PL"/>
        </w:rPr>
        <w:t>nie</w:t>
      </w:r>
    </w:p>
    <w:p w:rsidR="00C74833" w:rsidRDefault="00C74833">
      <w:bookmarkStart w:id="0" w:name="_GoBack"/>
      <w:bookmarkEnd w:id="0"/>
    </w:p>
    <w:sectPr w:rsidR="00C74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49E"/>
    <w:multiLevelType w:val="multilevel"/>
    <w:tmpl w:val="6020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F3148"/>
    <w:multiLevelType w:val="multilevel"/>
    <w:tmpl w:val="CAC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65E4D"/>
    <w:multiLevelType w:val="multilevel"/>
    <w:tmpl w:val="D0E6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3448"/>
    <w:multiLevelType w:val="multilevel"/>
    <w:tmpl w:val="DE74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4087D"/>
    <w:multiLevelType w:val="multilevel"/>
    <w:tmpl w:val="82C8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37743"/>
    <w:multiLevelType w:val="multilevel"/>
    <w:tmpl w:val="0B0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603214"/>
    <w:multiLevelType w:val="multilevel"/>
    <w:tmpl w:val="E3AA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8A"/>
    <w:rsid w:val="002E72AB"/>
    <w:rsid w:val="00487B8A"/>
    <w:rsid w:val="00C74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36A5E-1F86-479D-8D5F-B91A3073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E72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E72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E72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E72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14508</Characters>
  <Application>Microsoft Office Word</Application>
  <DocSecurity>0</DocSecurity>
  <Lines>120</Lines>
  <Paragraphs>33</Paragraphs>
  <ScaleCrop>false</ScaleCrop>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dcterms:created xsi:type="dcterms:W3CDTF">2016-06-02T09:48:00Z</dcterms:created>
  <dcterms:modified xsi:type="dcterms:W3CDTF">2016-06-02T09:48:00Z</dcterms:modified>
</cp:coreProperties>
</file>