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CA30" w14:textId="77777777" w:rsidR="00095CBB" w:rsidRPr="009C441A" w:rsidRDefault="00E33B06" w:rsidP="00E33B06">
      <w:pPr>
        <w:jc w:val="right"/>
        <w:rPr>
          <w:rFonts w:ascii="Palatino Linotype" w:hAnsi="Palatino Linotype" w:cs="Arial"/>
          <w:b/>
          <w:sz w:val="22"/>
          <w:szCs w:val="22"/>
        </w:rPr>
      </w:pPr>
      <w:r w:rsidRPr="009C441A">
        <w:rPr>
          <w:rFonts w:ascii="Palatino Linotype" w:hAnsi="Palatino Linotype" w:cs="Arial"/>
          <w:b/>
          <w:sz w:val="22"/>
          <w:szCs w:val="22"/>
        </w:rPr>
        <w:t xml:space="preserve">Załącznik nr </w:t>
      </w:r>
      <w:r w:rsidR="00E35BD3">
        <w:rPr>
          <w:rFonts w:ascii="Palatino Linotype" w:hAnsi="Palatino Linotype" w:cs="Arial"/>
          <w:b/>
          <w:sz w:val="22"/>
          <w:szCs w:val="22"/>
        </w:rPr>
        <w:t>3</w:t>
      </w:r>
    </w:p>
    <w:p w14:paraId="7A278001" w14:textId="77777777" w:rsidR="00E33B06" w:rsidRPr="00E3571D" w:rsidRDefault="00E33B06" w:rsidP="00E33B06">
      <w:pPr>
        <w:jc w:val="right"/>
        <w:rPr>
          <w:rFonts w:ascii="Palatino Linotype" w:hAnsi="Palatino Linotype" w:cs="Arial"/>
          <w:sz w:val="21"/>
          <w:szCs w:val="21"/>
        </w:rPr>
      </w:pPr>
      <w:r w:rsidRPr="00E3571D">
        <w:rPr>
          <w:rFonts w:ascii="Palatino Linotype" w:hAnsi="Palatino Linotype" w:cs="Arial"/>
          <w:sz w:val="21"/>
          <w:szCs w:val="21"/>
        </w:rPr>
        <w:t>do ogłoszenia o zamówieniu</w:t>
      </w:r>
    </w:p>
    <w:p w14:paraId="76332D48" w14:textId="77777777" w:rsidR="009C441A" w:rsidRPr="00E3571D" w:rsidRDefault="009C441A" w:rsidP="00E33B06">
      <w:pPr>
        <w:jc w:val="right"/>
        <w:rPr>
          <w:rFonts w:ascii="Palatino Linotype" w:hAnsi="Palatino Linotype" w:cs="Arial"/>
          <w:b/>
          <w:sz w:val="16"/>
          <w:szCs w:val="16"/>
        </w:rPr>
      </w:pPr>
    </w:p>
    <w:p w14:paraId="245D28AE" w14:textId="77777777" w:rsidR="00E35BD3" w:rsidRDefault="00E35BD3" w:rsidP="00E35BD3">
      <w:pPr>
        <w:spacing w:after="15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KLAUZULA INFORMACYJNA RODO</w:t>
      </w:r>
    </w:p>
    <w:p w14:paraId="24EE6910" w14:textId="77777777" w:rsidR="00E35BD3" w:rsidRDefault="00E35BD3" w:rsidP="00E35BD3">
      <w:pPr>
        <w:spacing w:after="15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Zgodnie z art. 13 ust. 1 i 2 </w:t>
      </w:r>
      <w:r>
        <w:rPr>
          <w:rFonts w:ascii="Calibri" w:hAnsi="Calibri" w:cs="Calibr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Calibri"/>
          <w:sz w:val="22"/>
          <w:szCs w:val="22"/>
          <w:lang w:eastAsia="pl-PL"/>
        </w:rPr>
        <w:t xml:space="preserve">dalej „RODO”, informuję, że: </w:t>
      </w:r>
    </w:p>
    <w:p w14:paraId="69415A16" w14:textId="77777777" w:rsidR="00E35BD3" w:rsidRDefault="00E35BD3" w:rsidP="00E35BD3">
      <w:pPr>
        <w:pStyle w:val="Akapitzlist"/>
        <w:widowControl/>
        <w:numPr>
          <w:ilvl w:val="0"/>
          <w:numId w:val="5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i/>
          <w:kern w:val="3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administratorem Pani/Pana danych osobowych jest Gmina Wojkowice, ul. Jana III Sobieskiego 290a, 42-580 Wojkowice;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iod@wojkowice.pl</w:t>
        </w:r>
      </w:hyperlink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0B29DE94" w14:textId="331E4F92" w:rsidR="00E35BD3" w:rsidRDefault="00E35BD3" w:rsidP="00B941AC">
      <w:pPr>
        <w:autoSpaceDE w:val="0"/>
        <w:jc w:val="both"/>
        <w:rPr>
          <w:rFonts w:ascii="Calibri" w:hAnsi="Calibri" w:cs="Calibri"/>
          <w:color w:val="00B0F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Pani/Pana dane osobowe przetwarzane będą na podstawie art. 6 ust. 1 lit. c</w:t>
      </w:r>
      <w:r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RODO w celu </w:t>
      </w:r>
      <w:r>
        <w:rPr>
          <w:rFonts w:ascii="Calibri" w:hAnsi="Calibri" w:cs="Calibri"/>
          <w:sz w:val="22"/>
          <w:szCs w:val="22"/>
        </w:rPr>
        <w:t xml:space="preserve">związanym z postępowaniem o udzielenie zamówienia </w:t>
      </w:r>
      <w:r w:rsidRPr="00F54DDC">
        <w:rPr>
          <w:rFonts w:asciiTheme="minorHAnsi" w:hAnsiTheme="minorHAnsi" w:cstheme="minorHAnsi"/>
          <w:sz w:val="22"/>
          <w:szCs w:val="22"/>
        </w:rPr>
        <w:t xml:space="preserve">publicznego: </w:t>
      </w:r>
      <w:bookmarkStart w:id="0" w:name="_Hlk523220061"/>
      <w:r w:rsidR="00F54DDC" w:rsidRPr="00F54DDC">
        <w:rPr>
          <w:rFonts w:asciiTheme="minorHAnsi" w:hAnsiTheme="minorHAnsi" w:cstheme="minorHAnsi"/>
          <w:b/>
          <w:bCs/>
          <w:u w:val="single"/>
        </w:rPr>
        <w:t>Odbiór, transport i utyliza</w:t>
      </w:r>
      <w:bookmarkStart w:id="1" w:name="_GoBack"/>
      <w:bookmarkEnd w:id="1"/>
      <w:r w:rsidR="00F54DDC" w:rsidRPr="00F54DDC">
        <w:rPr>
          <w:rFonts w:asciiTheme="minorHAnsi" w:hAnsiTheme="minorHAnsi" w:cstheme="minorHAnsi"/>
          <w:b/>
          <w:bCs/>
          <w:u w:val="single"/>
        </w:rPr>
        <w:t>cja padłych zwierząt z terenu Gminy Wojkowice</w:t>
      </w:r>
      <w:bookmarkEnd w:id="0"/>
      <w:r w:rsidR="00F54DD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54DDC" w:rsidRPr="00F54DDC">
        <w:rPr>
          <w:rFonts w:asciiTheme="minorHAnsi" w:hAnsiTheme="minorHAnsi" w:cstheme="minorHAnsi"/>
          <w:b/>
          <w:bCs/>
          <w:u w:val="single"/>
        </w:rPr>
        <w:t>-</w:t>
      </w:r>
      <w:r w:rsidRPr="00F54DDC">
        <w:rPr>
          <w:rFonts w:ascii="Calibri" w:hAnsi="Calibri" w:cs="Calibri"/>
          <w:b/>
          <w:sz w:val="22"/>
          <w:szCs w:val="22"/>
        </w:rPr>
        <w:t xml:space="preserve"> W</w:t>
      </w:r>
      <w:r w:rsidR="00B941AC">
        <w:rPr>
          <w:rFonts w:ascii="Calibri" w:hAnsi="Calibri" w:cs="Calibri"/>
          <w:b/>
          <w:sz w:val="22"/>
          <w:szCs w:val="22"/>
        </w:rPr>
        <w:t>PM</w:t>
      </w:r>
      <w:r w:rsidRPr="00F54DDC">
        <w:rPr>
          <w:rFonts w:ascii="Calibri" w:hAnsi="Calibri" w:cs="Calibri"/>
          <w:b/>
          <w:sz w:val="22"/>
          <w:szCs w:val="22"/>
        </w:rPr>
        <w:t>.271.</w:t>
      </w:r>
      <w:r w:rsidR="00A17B59">
        <w:rPr>
          <w:rFonts w:ascii="Calibri" w:hAnsi="Calibri" w:cs="Calibri"/>
          <w:b/>
          <w:sz w:val="22"/>
          <w:szCs w:val="22"/>
        </w:rPr>
        <w:t>6</w:t>
      </w:r>
      <w:r w:rsidR="00B941AC">
        <w:rPr>
          <w:rFonts w:ascii="Calibri" w:hAnsi="Calibri" w:cs="Calibri"/>
          <w:b/>
          <w:sz w:val="22"/>
          <w:szCs w:val="22"/>
        </w:rPr>
        <w:t>3</w:t>
      </w:r>
      <w:r w:rsidRPr="00F54DDC">
        <w:rPr>
          <w:rFonts w:ascii="Calibri" w:hAnsi="Calibri" w:cs="Calibri"/>
          <w:b/>
          <w:sz w:val="22"/>
          <w:szCs w:val="22"/>
        </w:rPr>
        <w:t>.201</w:t>
      </w:r>
      <w:r w:rsidR="00A17B5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prowadzonym w trybie Regulaminu udzielania zamówień publicznych których wartość nie przekracza wyrażonej w złotych równowartości kwoty 30 000 euro;</w:t>
      </w:r>
    </w:p>
    <w:p w14:paraId="604C8C69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odbiorcami Pani/Pana danych osobowych będą osoby lub podmioty, którym udostępniona zostanie dokumentacja postępowania;  </w:t>
      </w:r>
    </w:p>
    <w:p w14:paraId="73B37E45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5 lata, okres przechowywania obejmuje cały czas trwania umowy;</w:t>
      </w:r>
    </w:p>
    <w:p w14:paraId="48000D02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b/>
          <w:i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obowiązek podania przez Panią/Pana danych osobowych bezpośrednio Pani/Pana dotyczących jest wymogiem, związanym z udziałem w postępowaniu o udzielenie zamówienia publicznego;  </w:t>
      </w:r>
    </w:p>
    <w:p w14:paraId="44FFEDF4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9587685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posiada Pani/Pan:</w:t>
      </w:r>
    </w:p>
    <w:p w14:paraId="41C78DBB" w14:textId="77777777" w:rsidR="00E35BD3" w:rsidRDefault="00E35BD3" w:rsidP="00E35BD3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15 RODO prawo dostępu do danych osobowych Pani/Pana dotyczących;</w:t>
      </w:r>
    </w:p>
    <w:p w14:paraId="1F95085E" w14:textId="77777777" w:rsidR="00E35BD3" w:rsidRDefault="00E35BD3" w:rsidP="00E35BD3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="Calibri" w:eastAsia="Times New Roman" w:hAnsi="Calibri" w:cs="Calibri"/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rFonts w:ascii="Calibri" w:hAnsi="Calibri" w:cs="Calibri"/>
          <w:i/>
          <w:sz w:val="22"/>
          <w:szCs w:val="22"/>
        </w:rPr>
        <w:t>wyniku postępowania</w:t>
      </w:r>
      <w:r>
        <w:rPr>
          <w:rFonts w:ascii="Calibri" w:hAnsi="Calibri" w:cs="Calibri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oraz nie może naruszać integralności protokołu oraz jego załączników)</w:t>
      </w:r>
      <w:r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336EB1ED" w14:textId="77777777" w:rsidR="00E35BD3" w:rsidRDefault="00E35BD3" w:rsidP="00E35BD3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rFonts w:ascii="Calibri" w:hAnsi="Calibri" w:cs="Calibri"/>
          <w:i/>
          <w:sz w:val="22"/>
          <w:szCs w:val="22"/>
        </w:rPr>
        <w:t xml:space="preserve">prawo do ograniczenia przetwarzania nie ma zastosowania w odniesieniu do </w:t>
      </w:r>
      <w:r>
        <w:rPr>
          <w:rFonts w:ascii="Calibri" w:eastAsia="Times New Roman" w:hAnsi="Calibri" w:cs="Calibr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;  </w:t>
      </w:r>
    </w:p>
    <w:p w14:paraId="38AC9848" w14:textId="77777777" w:rsidR="00E35BD3" w:rsidRDefault="00E35BD3" w:rsidP="00E35BD3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i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5ACB10" w14:textId="77777777" w:rsidR="00E35BD3" w:rsidRDefault="00E35BD3" w:rsidP="00E35BD3">
      <w:pPr>
        <w:pStyle w:val="Akapitzlist"/>
        <w:widowControl/>
        <w:numPr>
          <w:ilvl w:val="0"/>
          <w:numId w:val="6"/>
        </w:numPr>
        <w:suppressAutoHyphens w:val="0"/>
        <w:autoSpaceDN w:val="0"/>
        <w:spacing w:after="150"/>
        <w:ind w:left="426" w:hanging="426"/>
        <w:jc w:val="both"/>
        <w:rPr>
          <w:rFonts w:ascii="Calibri" w:eastAsia="Times New Roman" w:hAnsi="Calibri" w:cs="Calibri"/>
          <w:i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nie przysługuje Pani/Panu:</w:t>
      </w:r>
    </w:p>
    <w:p w14:paraId="462CF489" w14:textId="77777777" w:rsidR="00E35BD3" w:rsidRDefault="00E35BD3" w:rsidP="00E35BD3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i/>
          <w:color w:val="00B0F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 związku z art. 17 ust. 3 lit. b, d lub e RODO prawo do usunięcia danych osobowych;</w:t>
      </w:r>
    </w:p>
    <w:p w14:paraId="45AE0FCC" w14:textId="77777777" w:rsidR="00E35BD3" w:rsidRDefault="00E35BD3" w:rsidP="00E35BD3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b/>
          <w:i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prawo do przenoszenia danych osobowych, o którym mowa w art. 20 RODO;</w:t>
      </w:r>
    </w:p>
    <w:p w14:paraId="41A0F1C1" w14:textId="77777777" w:rsidR="00E35BD3" w:rsidRDefault="00E35BD3" w:rsidP="00E35BD3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50"/>
        <w:ind w:left="709" w:hanging="283"/>
        <w:jc w:val="both"/>
        <w:rPr>
          <w:rFonts w:ascii="Calibri" w:eastAsia="Times New Roman" w:hAnsi="Calibri" w:cs="Calibri"/>
          <w:i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667617D" w14:textId="77777777" w:rsidR="00E35BD3" w:rsidRDefault="00E35BD3" w:rsidP="00E35BD3">
      <w:pPr>
        <w:rPr>
          <w:rFonts w:eastAsia="SimSun" w:cs="Arial"/>
          <w:lang w:eastAsia="zh-CN"/>
        </w:rPr>
      </w:pPr>
    </w:p>
    <w:p w14:paraId="5713D339" w14:textId="77777777" w:rsidR="00901658" w:rsidRPr="00E3571D" w:rsidRDefault="00901658" w:rsidP="00E35BD3">
      <w:pPr>
        <w:pStyle w:val="Nagwek8"/>
        <w:jc w:val="center"/>
        <w:rPr>
          <w:sz w:val="20"/>
          <w:szCs w:val="20"/>
        </w:rPr>
      </w:pPr>
    </w:p>
    <w:sectPr w:rsidR="00901658" w:rsidRPr="00E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B"/>
    <w:multiLevelType w:val="hybridMultilevel"/>
    <w:tmpl w:val="BD7E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DC6"/>
    <w:multiLevelType w:val="hybridMultilevel"/>
    <w:tmpl w:val="0EBE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D840DD"/>
    <w:multiLevelType w:val="hybridMultilevel"/>
    <w:tmpl w:val="24AADB88"/>
    <w:lvl w:ilvl="0" w:tplc="93EC5B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3618"/>
    <w:multiLevelType w:val="hybridMultilevel"/>
    <w:tmpl w:val="3BEE7716"/>
    <w:lvl w:ilvl="0" w:tplc="EEA26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47"/>
    <w:rsid w:val="00095CBB"/>
    <w:rsid w:val="00152547"/>
    <w:rsid w:val="001C51B8"/>
    <w:rsid w:val="00386381"/>
    <w:rsid w:val="003E313B"/>
    <w:rsid w:val="004A1022"/>
    <w:rsid w:val="004E5829"/>
    <w:rsid w:val="00606FFD"/>
    <w:rsid w:val="00717D6F"/>
    <w:rsid w:val="00766B76"/>
    <w:rsid w:val="007D0832"/>
    <w:rsid w:val="008924A9"/>
    <w:rsid w:val="00901658"/>
    <w:rsid w:val="00920D69"/>
    <w:rsid w:val="00960177"/>
    <w:rsid w:val="0096458F"/>
    <w:rsid w:val="009C441A"/>
    <w:rsid w:val="00A17B59"/>
    <w:rsid w:val="00A23F62"/>
    <w:rsid w:val="00B941AC"/>
    <w:rsid w:val="00E33B06"/>
    <w:rsid w:val="00E3571D"/>
    <w:rsid w:val="00E35BD3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41B5"/>
  <w15:chartTrackingRefBased/>
  <w15:docId w15:val="{4D2BAFDC-1ACB-47C1-9A73-E865921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33B06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33B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33B06"/>
    <w:pPr>
      <w:spacing w:before="280" w:after="280"/>
    </w:pPr>
  </w:style>
  <w:style w:type="paragraph" w:customStyle="1" w:styleId="Adresodbiorcywlicie">
    <w:name w:val="Adres odbiorcy w liście"/>
    <w:basedOn w:val="Normalny"/>
    <w:rsid w:val="00E33B06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qFormat/>
    <w:rsid w:val="00E33B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6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1C51B8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3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j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3</cp:revision>
  <cp:lastPrinted>2017-11-07T13:26:00Z</cp:lastPrinted>
  <dcterms:created xsi:type="dcterms:W3CDTF">2019-12-05T09:01:00Z</dcterms:created>
  <dcterms:modified xsi:type="dcterms:W3CDTF">2019-12-09T13:14:00Z</dcterms:modified>
</cp:coreProperties>
</file>