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AA" w:rsidRDefault="00EB5BF6">
      <w:pPr>
        <w:pStyle w:val="Tekstpodstawowy3"/>
        <w:jc w:val="right"/>
        <w:outlineLvl w:val="0"/>
      </w:pPr>
      <w:r>
        <w:rPr>
          <w:rFonts w:ascii="Palatino Linotype" w:hAnsi="Palatino Linotype" w:cs="Tahoma"/>
        </w:rPr>
        <w:t xml:space="preserve">                                              </w:t>
      </w:r>
      <w:r>
        <w:rPr>
          <w:rFonts w:ascii="Palatino Linotype" w:hAnsi="Palatino Linotype" w:cs="Tahoma"/>
          <w:b/>
          <w:sz w:val="22"/>
          <w:szCs w:val="22"/>
        </w:rPr>
        <w:t>Załącznik Nr 2 do SIWZ</w:t>
      </w:r>
    </w:p>
    <w:p w:rsidR="00CC58AA" w:rsidRDefault="00CC58AA">
      <w:pPr>
        <w:rPr>
          <w:rFonts w:ascii="Palatino Linotype" w:hAnsi="Palatino Linotype"/>
          <w:sz w:val="6"/>
          <w:szCs w:val="6"/>
        </w:rPr>
      </w:pPr>
    </w:p>
    <w:p w:rsidR="00CC58AA" w:rsidRDefault="00EB5BF6">
      <w:pPr>
        <w:jc w:val="center"/>
        <w:rPr>
          <w:rFonts w:ascii="Palatino Linotype" w:hAnsi="Palatino Linotype" w:cs="Tahoma"/>
          <w:b/>
          <w:sz w:val="26"/>
          <w:szCs w:val="26"/>
        </w:rPr>
      </w:pPr>
      <w:r>
        <w:rPr>
          <w:rFonts w:ascii="Palatino Linotype" w:hAnsi="Palatino Linotype" w:cs="Tahoma"/>
          <w:b/>
          <w:sz w:val="26"/>
          <w:szCs w:val="26"/>
        </w:rPr>
        <w:t xml:space="preserve">PRZEDMIAR ROBÓT </w:t>
      </w:r>
    </w:p>
    <w:p w:rsidR="00CC58AA" w:rsidRDefault="00EB5BF6">
      <w:pPr>
        <w:jc w:val="center"/>
        <w:rPr>
          <w:rFonts w:ascii="Palatino Linotype" w:hAnsi="Palatino Linotype" w:cs="Tahoma"/>
          <w:b/>
          <w:sz w:val="24"/>
          <w:szCs w:val="24"/>
        </w:rPr>
      </w:pPr>
      <w:r>
        <w:rPr>
          <w:rFonts w:ascii="Palatino Linotype" w:hAnsi="Palatino Linotype" w:cs="Tahoma"/>
          <w:b/>
          <w:sz w:val="24"/>
          <w:szCs w:val="24"/>
        </w:rPr>
        <w:t xml:space="preserve">na podstawie, którego należy wykonać kosztorys ofertowy - uproszczony </w:t>
      </w:r>
    </w:p>
    <w:p w:rsidR="00CC58AA" w:rsidRDefault="00EB5BF6">
      <w:pPr>
        <w:jc w:val="center"/>
      </w:pPr>
      <w:r>
        <w:rPr>
          <w:rFonts w:ascii="Palatino Linotype" w:hAnsi="Palatino Linotype" w:cs="Tahoma"/>
          <w:b/>
          <w:sz w:val="24"/>
          <w:szCs w:val="24"/>
        </w:rPr>
        <w:t>dla zamówienia o nazwie:</w:t>
      </w:r>
    </w:p>
    <w:p w:rsidR="00CC58AA" w:rsidRDefault="00EB5BF6">
      <w:pPr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</w:rPr>
        <w:t>Remonty cząstkowe dróg i chodników stanowiących własność Gminy Wojkowice.</w:t>
      </w:r>
    </w:p>
    <w:p w:rsidR="00CC58AA" w:rsidRDefault="00CC58AA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C58AA" w:rsidRDefault="00CC58AA">
      <w:pPr>
        <w:tabs>
          <w:tab w:val="center" w:pos="4536"/>
          <w:tab w:val="right" w:pos="9072"/>
        </w:tabs>
        <w:rPr>
          <w:rFonts w:ascii="Palatino Linotype" w:hAnsi="Palatino Linotype"/>
          <w:sz w:val="10"/>
          <w:szCs w:val="10"/>
        </w:rPr>
      </w:pPr>
    </w:p>
    <w:tbl>
      <w:tblPr>
        <w:tblW w:w="9914" w:type="dxa"/>
        <w:tblInd w:w="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193"/>
        <w:gridCol w:w="3719"/>
        <w:gridCol w:w="599"/>
        <w:gridCol w:w="717"/>
        <w:gridCol w:w="1435"/>
        <w:gridCol w:w="1800"/>
      </w:tblGrid>
      <w:tr w:rsidR="00CC58AA">
        <w:trPr>
          <w:trHeight w:val="450"/>
        </w:trPr>
        <w:tc>
          <w:tcPr>
            <w:tcW w:w="4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Nr spec. techn.</w:t>
            </w:r>
          </w:p>
        </w:tc>
        <w:tc>
          <w:tcPr>
            <w:tcW w:w="371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9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71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3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1800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Wartość zł netto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(5 x 6)</w:t>
            </w:r>
          </w:p>
        </w:tc>
      </w:tr>
      <w:tr w:rsidR="00CC58AA">
        <w:trPr>
          <w:trHeight w:val="255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C58AA">
        <w:trPr>
          <w:trHeight w:val="300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CC58A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3" w:type="dxa"/>
            <w:gridSpan w:val="6"/>
            <w:tcBorders>
              <w:bottom w:val="sing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Naprawa jezdni i chodników</w:t>
            </w: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>
              <w:rPr>
                <w:rFonts w:ascii="Tahoma" w:hAnsi="Tahoma" w:cs="Tahoma"/>
                <w:sz w:val="16"/>
                <w:szCs w:val="16"/>
              </w:rPr>
              <w:t>przy gr. asfaltu do 5 cm o powierzchni do 5 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2 </w:t>
            </w:r>
          </w:p>
          <w:p w:rsidR="00CC58AA" w:rsidRDefault="00EB5BF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>
              <w:rPr>
                <w:rFonts w:ascii="Tahoma" w:hAnsi="Tahoma" w:cs="Tahoma"/>
                <w:sz w:val="16"/>
                <w:szCs w:val="16"/>
              </w:rPr>
              <w:t>przy gr. asfaltu do 5 cm o powierzchni powyżej 5 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>
              <w:rPr>
                <w:rFonts w:ascii="Tahoma" w:hAnsi="Tahoma" w:cs="Tahoma"/>
                <w:sz w:val="16"/>
                <w:szCs w:val="16"/>
              </w:rPr>
              <w:t>przy gr. asfaltu od 5 cm do 10 cm o powierzchni do 5 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Remont cząstkowy nawierzchni bitumicznej </w:t>
            </w:r>
            <w:r>
              <w:rPr>
                <w:rFonts w:ascii="Tahoma" w:hAnsi="Tahoma" w:cs="Tahoma"/>
                <w:sz w:val="16"/>
                <w:szCs w:val="16"/>
              </w:rPr>
              <w:t>przy gr. asfaltu od 5 cm do 10 cm o powierzchni powyżej 5 m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2 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mieszanką mineralno-asfaltową - na gorąco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D-10.01.05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Regulacja pionowa kratek ściekowych ulicznych, nadbudowa wykonana betonem                    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D-08.01.01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Wymiana krawężników betonowych wystających 15cmx30 cm na podsypce cementowo-piaskowej z rozbiór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ką starej ławy betonowej i wykonaniem nowej (zakup kra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>wężnika przez Wykonawcę)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D-05.03.03 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Remont cząstkowy nawierzchni z płyt drogowych betono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softHyphen/>
              <w:t xml:space="preserve">wych sześciokątnych o gr. 12 cm na podsypce cementowo-piaskowej gr. 5 cm z wypełnieniem spoin zaprawą cementową (zakup płyt przez Wykonawcę) 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D-04.08.03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Wzmocnienie nawierzchni przy użyciu tłucznia, klińca kamiennego, jako wyrównanie podbudowy o gr. warstwy po zagęszczeniu do 15 cm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D-01.03.02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D-04.01.01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D-04.04.02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D-08.02.02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D-08.03.01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Wymiana nawierzchni chodnika z płytek betonowych 35cmx 35cm i 50 cm x 50 cm na nawierzchnię z kostki betonowej szarej gr. 6 cm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 8 cm wraz z wymianą podbudowy z obrzeżem</w:t>
            </w:r>
          </w:p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i krawężnikami drogowymi  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D-05.03.01.12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Przekładka nawierzchni z kostki granitowej na podsypce cementowo-piaskowej z wypełnieniem spoin zaprawą, kostka wys. 10 cm z odzysku w gestii Zamawiającego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CC58AA">
            <w:pPr>
              <w:snapToGri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D-05.03.02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Remont cząstkowy nawierzchni z klinkieru drogowego na podsypce piaskowej wraz z wypełnieniem spoin piaskiem (klinkier drogowy z odzysku w gestii Zamawiającego).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556"/>
        </w:trPr>
        <w:tc>
          <w:tcPr>
            <w:tcW w:w="451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C58AA" w:rsidRDefault="00EB5BF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D-04.08.03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r>
              <w:rPr>
                <w:rFonts w:ascii="Tahoma" w:hAnsi="Tahoma" w:cs="Tahoma"/>
                <w:color w:val="000000"/>
                <w:sz w:val="16"/>
                <w:szCs w:val="16"/>
              </w:rPr>
              <w:t>Wzmocnienie nawierzchni przy użyciu frezu asfaltowego, jako wyrównanie podbudowy o grub. warstwy po zagęszczeniu do 5 cm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wzmocnionego asfaltową  emulsją kationową.                     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m²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C58AA" w:rsidRDefault="00CC58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58AA">
        <w:trPr>
          <w:trHeight w:val="450"/>
        </w:trPr>
        <w:tc>
          <w:tcPr>
            <w:tcW w:w="8114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Ogółem  netto</w:t>
            </w:r>
          </w:p>
        </w:tc>
        <w:tc>
          <w:tcPr>
            <w:tcW w:w="1800" w:type="dxa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58AA" w:rsidRDefault="00EB5BF6">
            <w:pPr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 xml:space="preserve">   </w:t>
            </w:r>
          </w:p>
          <w:p w:rsidR="00CC58AA" w:rsidRDefault="00EB5B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</w:tc>
      </w:tr>
      <w:tr w:rsidR="00CC58AA">
        <w:trPr>
          <w:trHeight w:val="255"/>
        </w:trPr>
        <w:tc>
          <w:tcPr>
            <w:tcW w:w="8114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</w:tc>
        <w:tc>
          <w:tcPr>
            <w:tcW w:w="1800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58AA" w:rsidRDefault="00CC58AA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C58AA">
        <w:trPr>
          <w:trHeight w:val="255"/>
        </w:trPr>
        <w:tc>
          <w:tcPr>
            <w:tcW w:w="8114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58AA" w:rsidRDefault="00EB5BF6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Ogółem brutto</w:t>
            </w:r>
          </w:p>
        </w:tc>
        <w:tc>
          <w:tcPr>
            <w:tcW w:w="1800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C58AA" w:rsidRDefault="00CC58AA">
            <w:pPr>
              <w:rPr>
                <w:rFonts w:ascii="Tahoma" w:hAnsi="Tahoma" w:cs="Tahoma"/>
                <w:sz w:val="8"/>
                <w:szCs w:val="8"/>
              </w:rPr>
            </w:pPr>
          </w:p>
          <w:p w:rsidR="00CC58AA" w:rsidRDefault="00CC58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C58AA" w:rsidRDefault="00CC58A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C58AA" w:rsidRDefault="00CC58AA">
      <w:pPr>
        <w:spacing w:after="120"/>
        <w:jc w:val="right"/>
        <w:rPr>
          <w:rFonts w:ascii="Palatino Linotype" w:hAnsi="Palatino Linotype" w:cs="Tahoma"/>
          <w:b/>
          <w:sz w:val="22"/>
          <w:szCs w:val="22"/>
        </w:rPr>
      </w:pPr>
    </w:p>
    <w:p w:rsidR="00CC58AA" w:rsidRDefault="00CC58AA" w:rsidP="00DE4286">
      <w:bookmarkStart w:id="0" w:name="_GoBack"/>
      <w:bookmarkEnd w:id="0"/>
    </w:p>
    <w:sectPr w:rsidR="00CC58A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41" w:rsidRDefault="00EB5BF6">
      <w:r>
        <w:separator/>
      </w:r>
    </w:p>
  </w:endnote>
  <w:endnote w:type="continuationSeparator" w:id="0">
    <w:p w:rsidR="00DD3341" w:rsidRDefault="00E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Yu Gothic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41" w:rsidRDefault="00EB5BF6">
      <w:r>
        <w:rPr>
          <w:color w:val="000000"/>
        </w:rPr>
        <w:separator/>
      </w:r>
    </w:p>
  </w:footnote>
  <w:footnote w:type="continuationSeparator" w:id="0">
    <w:p w:rsidR="00DD3341" w:rsidRDefault="00EB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AA"/>
    <w:rsid w:val="00CC58AA"/>
    <w:rsid w:val="00DD3341"/>
    <w:rsid w:val="00DE4286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14FF"/>
  <w15:docId w15:val="{9E4AD0A1-57E3-43FA-8393-E95D8B5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UMWojkowice</cp:lastModifiedBy>
  <cp:revision>3</cp:revision>
  <cp:lastPrinted>2019-05-23T12:00:00Z</cp:lastPrinted>
  <dcterms:created xsi:type="dcterms:W3CDTF">2019-05-22T08:31:00Z</dcterms:created>
  <dcterms:modified xsi:type="dcterms:W3CDTF">2019-05-23T12:03:00Z</dcterms:modified>
</cp:coreProperties>
</file>